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9"/>
        </w:rPr>
      </w:pPr>
    </w:p>
    <w:p>
      <w:pPr>
        <w:spacing w:after="0"/>
        <w:rPr>
          <w:rFonts w:ascii="Times New Roman"/>
          <w:sz w:val="29"/>
        </w:rPr>
        <w:sectPr>
          <w:type w:val="continuous"/>
          <w:pgSz w:w="24480" w:h="15840" w:orient="landscape"/>
          <w:pgMar w:top="0" w:bottom="0" w:left="560" w:right="0"/>
        </w:sectPr>
      </w:pPr>
    </w:p>
    <w:p>
      <w:pPr>
        <w:pStyle w:val="Heading1"/>
        <w:spacing w:before="131"/>
        <w:ind w:left="160"/>
        <w:rPr>
          <w:b/>
        </w:rPr>
      </w:pPr>
      <w:r>
        <w:rPr>
          <w:b/>
          <w:color w:val="00649D"/>
        </w:rPr>
        <w:t>A FAIR DEAL IN THE FEDERATION</w:t>
      </w:r>
    </w:p>
    <w:p>
      <w:pPr>
        <w:pStyle w:val="BodyText"/>
        <w:spacing w:line="235" w:lineRule="auto" w:before="78"/>
        <w:ind w:left="160" w:right="84" w:firstLine="180"/>
        <w:jc w:val="both"/>
      </w:pPr>
      <w:r>
        <w:rPr>
          <w:color w:val="231F20"/>
          <w:w w:val="110"/>
        </w:rPr>
        <w:t>Albertans</w:t>
      </w:r>
      <w:r>
        <w:rPr>
          <w:color w:val="231F20"/>
          <w:spacing w:val="-28"/>
          <w:w w:val="110"/>
        </w:rPr>
        <w:t> </w:t>
      </w:r>
      <w:r>
        <w:rPr>
          <w:color w:val="231F20"/>
          <w:w w:val="110"/>
        </w:rPr>
        <w:t>are</w:t>
      </w:r>
      <w:r>
        <w:rPr>
          <w:color w:val="231F20"/>
          <w:spacing w:val="-29"/>
          <w:w w:val="110"/>
        </w:rPr>
        <w:t> </w:t>
      </w:r>
      <w:r>
        <w:rPr>
          <w:color w:val="231F20"/>
          <w:w w:val="110"/>
        </w:rPr>
        <w:t>expressing</w:t>
      </w:r>
      <w:r>
        <w:rPr>
          <w:color w:val="231F20"/>
          <w:spacing w:val="-28"/>
          <w:w w:val="110"/>
        </w:rPr>
        <w:t> </w:t>
      </w:r>
      <w:r>
        <w:rPr>
          <w:color w:val="231F20"/>
          <w:w w:val="110"/>
        </w:rPr>
        <w:t>unprecedented</w:t>
      </w:r>
      <w:r>
        <w:rPr>
          <w:color w:val="231F20"/>
          <w:spacing w:val="-28"/>
          <w:w w:val="110"/>
        </w:rPr>
        <w:t> </w:t>
      </w:r>
      <w:r>
        <w:rPr>
          <w:color w:val="231F20"/>
          <w:w w:val="110"/>
        </w:rPr>
        <w:t>levels</w:t>
      </w:r>
      <w:r>
        <w:rPr>
          <w:color w:val="231F20"/>
          <w:spacing w:val="-28"/>
          <w:w w:val="110"/>
        </w:rPr>
        <w:t> </w:t>
      </w:r>
      <w:r>
        <w:rPr>
          <w:color w:val="231F20"/>
          <w:w w:val="110"/>
        </w:rPr>
        <w:t>of</w:t>
      </w:r>
      <w:r>
        <w:rPr>
          <w:color w:val="231F20"/>
          <w:spacing w:val="-28"/>
          <w:w w:val="110"/>
        </w:rPr>
        <w:t> </w:t>
      </w:r>
      <w:r>
        <w:rPr>
          <w:color w:val="231F20"/>
          <w:w w:val="110"/>
        </w:rPr>
        <w:t>frustration</w:t>
      </w:r>
      <w:r>
        <w:rPr>
          <w:color w:val="231F20"/>
          <w:spacing w:val="-28"/>
          <w:w w:val="110"/>
        </w:rPr>
        <w:t> </w:t>
      </w:r>
      <w:r>
        <w:rPr>
          <w:color w:val="231F20"/>
          <w:w w:val="110"/>
        </w:rPr>
        <w:t>with</w:t>
      </w:r>
      <w:r>
        <w:rPr>
          <w:color w:val="231F20"/>
          <w:spacing w:val="-28"/>
          <w:w w:val="110"/>
        </w:rPr>
        <w:t> </w:t>
      </w:r>
      <w:r>
        <w:rPr>
          <w:color w:val="231F20"/>
          <w:w w:val="110"/>
        </w:rPr>
        <w:t>the</w:t>
      </w:r>
      <w:r>
        <w:rPr>
          <w:color w:val="231F20"/>
          <w:spacing w:val="-28"/>
          <w:w w:val="110"/>
        </w:rPr>
        <w:t> </w:t>
      </w:r>
      <w:r>
        <w:rPr>
          <w:color w:val="231F20"/>
          <w:w w:val="110"/>
        </w:rPr>
        <w:t>federal government</w:t>
      </w:r>
      <w:r>
        <w:rPr>
          <w:color w:val="231F20"/>
          <w:spacing w:val="-22"/>
          <w:w w:val="110"/>
        </w:rPr>
        <w:t> </w:t>
      </w:r>
      <w:r>
        <w:rPr>
          <w:color w:val="231F20"/>
          <w:w w:val="110"/>
        </w:rPr>
        <w:t>and</w:t>
      </w:r>
      <w:r>
        <w:rPr>
          <w:color w:val="231F20"/>
          <w:spacing w:val="-21"/>
          <w:w w:val="110"/>
        </w:rPr>
        <w:t> </w:t>
      </w:r>
      <w:r>
        <w:rPr>
          <w:color w:val="231F20"/>
          <w:w w:val="110"/>
        </w:rPr>
        <w:t>the</w:t>
      </w:r>
      <w:r>
        <w:rPr>
          <w:color w:val="231F20"/>
          <w:spacing w:val="-22"/>
          <w:w w:val="110"/>
        </w:rPr>
        <w:t> </w:t>
      </w:r>
      <w:r>
        <w:rPr>
          <w:color w:val="231F20"/>
          <w:w w:val="110"/>
        </w:rPr>
        <w:t>barriers</w:t>
      </w:r>
      <w:r>
        <w:rPr>
          <w:color w:val="231F20"/>
          <w:spacing w:val="-21"/>
          <w:w w:val="110"/>
        </w:rPr>
        <w:t> </w:t>
      </w:r>
      <w:r>
        <w:rPr>
          <w:color w:val="231F20"/>
          <w:w w:val="110"/>
        </w:rPr>
        <w:t>they</w:t>
      </w:r>
      <w:r>
        <w:rPr>
          <w:color w:val="231F20"/>
          <w:spacing w:val="-22"/>
          <w:w w:val="110"/>
        </w:rPr>
        <w:t> </w:t>
      </w:r>
      <w:r>
        <w:rPr>
          <w:color w:val="231F20"/>
          <w:w w:val="110"/>
        </w:rPr>
        <w:t>are</w:t>
      </w:r>
      <w:r>
        <w:rPr>
          <w:color w:val="231F20"/>
          <w:spacing w:val="-21"/>
          <w:w w:val="110"/>
        </w:rPr>
        <w:t> </w:t>
      </w:r>
      <w:r>
        <w:rPr>
          <w:color w:val="231F20"/>
          <w:w w:val="110"/>
        </w:rPr>
        <w:t>imposing</w:t>
      </w:r>
      <w:r>
        <w:rPr>
          <w:color w:val="231F20"/>
          <w:spacing w:val="-21"/>
          <w:w w:val="110"/>
        </w:rPr>
        <w:t> </w:t>
      </w:r>
      <w:r>
        <w:rPr>
          <w:color w:val="231F20"/>
          <w:w w:val="110"/>
        </w:rPr>
        <w:t>on</w:t>
      </w:r>
      <w:r>
        <w:rPr>
          <w:color w:val="231F20"/>
          <w:spacing w:val="-22"/>
          <w:w w:val="110"/>
        </w:rPr>
        <w:t> </w:t>
      </w:r>
      <w:r>
        <w:rPr>
          <w:color w:val="231F20"/>
          <w:w w:val="110"/>
        </w:rPr>
        <w:t>Alberta’s</w:t>
      </w:r>
      <w:r>
        <w:rPr>
          <w:color w:val="231F20"/>
          <w:spacing w:val="-21"/>
          <w:w w:val="110"/>
        </w:rPr>
        <w:t> </w:t>
      </w:r>
      <w:r>
        <w:rPr>
          <w:color w:val="231F20"/>
          <w:w w:val="110"/>
        </w:rPr>
        <w:t>economy.</w:t>
      </w:r>
      <w:r>
        <w:rPr>
          <w:color w:val="231F20"/>
          <w:spacing w:val="7"/>
          <w:w w:val="110"/>
        </w:rPr>
        <w:t> </w:t>
      </w:r>
      <w:r>
        <w:rPr>
          <w:color w:val="231F20"/>
          <w:w w:val="110"/>
        </w:rPr>
        <w:t>Alberta has</w:t>
      </w:r>
      <w:r>
        <w:rPr>
          <w:color w:val="231F20"/>
          <w:spacing w:val="-12"/>
          <w:w w:val="110"/>
        </w:rPr>
        <w:t> </w:t>
      </w:r>
      <w:r>
        <w:rPr>
          <w:color w:val="231F20"/>
          <w:w w:val="110"/>
        </w:rPr>
        <w:t>been</w:t>
      </w:r>
      <w:r>
        <w:rPr>
          <w:color w:val="231F20"/>
          <w:spacing w:val="-12"/>
          <w:w w:val="110"/>
        </w:rPr>
        <w:t> </w:t>
      </w:r>
      <w:r>
        <w:rPr>
          <w:color w:val="231F20"/>
          <w:w w:val="110"/>
        </w:rPr>
        <w:t>by</w:t>
      </w:r>
      <w:r>
        <w:rPr>
          <w:color w:val="231F20"/>
          <w:spacing w:val="-11"/>
          <w:w w:val="110"/>
        </w:rPr>
        <w:t> </w:t>
      </w:r>
      <w:r>
        <w:rPr>
          <w:color w:val="231F20"/>
          <w:w w:val="110"/>
        </w:rPr>
        <w:t>far</w:t>
      </w:r>
      <w:r>
        <w:rPr>
          <w:color w:val="231F20"/>
          <w:spacing w:val="-12"/>
          <w:w w:val="110"/>
        </w:rPr>
        <w:t> </w:t>
      </w:r>
      <w:r>
        <w:rPr>
          <w:color w:val="231F20"/>
          <w:w w:val="110"/>
        </w:rPr>
        <w:t>the</w:t>
      </w:r>
      <w:r>
        <w:rPr>
          <w:color w:val="231F20"/>
          <w:spacing w:val="-12"/>
          <w:w w:val="110"/>
        </w:rPr>
        <w:t> </w:t>
      </w:r>
      <w:r>
        <w:rPr>
          <w:color w:val="231F20"/>
          <w:w w:val="110"/>
        </w:rPr>
        <w:t>biggest</w:t>
      </w:r>
      <w:r>
        <w:rPr>
          <w:color w:val="231F20"/>
          <w:spacing w:val="-11"/>
          <w:w w:val="110"/>
        </w:rPr>
        <w:t> </w:t>
      </w:r>
      <w:r>
        <w:rPr>
          <w:color w:val="231F20"/>
          <w:w w:val="110"/>
        </w:rPr>
        <w:t>contributing</w:t>
      </w:r>
      <w:r>
        <w:rPr>
          <w:color w:val="231F20"/>
          <w:spacing w:val="-12"/>
          <w:w w:val="110"/>
        </w:rPr>
        <w:t> </w:t>
      </w:r>
      <w:r>
        <w:rPr>
          <w:color w:val="231F20"/>
          <w:w w:val="110"/>
        </w:rPr>
        <w:t>province</w:t>
      </w:r>
      <w:r>
        <w:rPr>
          <w:color w:val="231F20"/>
          <w:spacing w:val="-12"/>
          <w:w w:val="110"/>
        </w:rPr>
        <w:t> </w:t>
      </w:r>
      <w:r>
        <w:rPr>
          <w:color w:val="231F20"/>
          <w:w w:val="110"/>
        </w:rPr>
        <w:t>to</w:t>
      </w:r>
      <w:r>
        <w:rPr>
          <w:color w:val="231F20"/>
          <w:spacing w:val="-11"/>
          <w:w w:val="110"/>
        </w:rPr>
        <w:t> </w:t>
      </w:r>
      <w:r>
        <w:rPr>
          <w:color w:val="231F20"/>
          <w:w w:val="110"/>
        </w:rPr>
        <w:t>Canada.</w:t>
      </w:r>
      <w:r>
        <w:rPr>
          <w:color w:val="231F20"/>
          <w:spacing w:val="26"/>
          <w:w w:val="110"/>
        </w:rPr>
        <w:t> </w:t>
      </w:r>
      <w:r>
        <w:rPr>
          <w:color w:val="231F20"/>
          <w:w w:val="110"/>
        </w:rPr>
        <w:t>Albertans</w:t>
      </w:r>
      <w:r>
        <w:rPr>
          <w:color w:val="231F20"/>
          <w:spacing w:val="-11"/>
          <w:w w:val="110"/>
        </w:rPr>
        <w:t> </w:t>
      </w:r>
      <w:r>
        <w:rPr>
          <w:color w:val="231F20"/>
          <w:w w:val="110"/>
        </w:rPr>
        <w:t>aren’t asking</w:t>
      </w:r>
      <w:r>
        <w:rPr>
          <w:color w:val="231F20"/>
          <w:spacing w:val="-12"/>
          <w:w w:val="110"/>
        </w:rPr>
        <w:t> </w:t>
      </w:r>
      <w:r>
        <w:rPr>
          <w:color w:val="231F20"/>
          <w:w w:val="110"/>
        </w:rPr>
        <w:t>for</w:t>
      </w:r>
      <w:r>
        <w:rPr>
          <w:color w:val="231F20"/>
          <w:spacing w:val="-11"/>
          <w:w w:val="110"/>
        </w:rPr>
        <w:t> </w:t>
      </w:r>
      <w:r>
        <w:rPr>
          <w:color w:val="231F20"/>
          <w:w w:val="110"/>
        </w:rPr>
        <w:t>a</w:t>
      </w:r>
      <w:r>
        <w:rPr>
          <w:color w:val="231F20"/>
          <w:spacing w:val="-11"/>
          <w:w w:val="110"/>
        </w:rPr>
        <w:t> </w:t>
      </w:r>
      <w:r>
        <w:rPr>
          <w:color w:val="231F20"/>
          <w:w w:val="110"/>
        </w:rPr>
        <w:t>special</w:t>
      </w:r>
      <w:r>
        <w:rPr>
          <w:color w:val="231F20"/>
          <w:spacing w:val="-11"/>
          <w:w w:val="110"/>
        </w:rPr>
        <w:t> </w:t>
      </w:r>
      <w:r>
        <w:rPr>
          <w:color w:val="231F20"/>
          <w:w w:val="110"/>
        </w:rPr>
        <w:t>deal,</w:t>
      </w:r>
      <w:r>
        <w:rPr>
          <w:color w:val="231F20"/>
          <w:spacing w:val="-11"/>
          <w:w w:val="110"/>
        </w:rPr>
        <w:t> </w:t>
      </w:r>
      <w:r>
        <w:rPr>
          <w:color w:val="231F20"/>
          <w:w w:val="110"/>
        </w:rPr>
        <w:t>just</w:t>
      </w:r>
      <w:r>
        <w:rPr>
          <w:color w:val="231F20"/>
          <w:spacing w:val="-11"/>
          <w:w w:val="110"/>
        </w:rPr>
        <w:t> </w:t>
      </w:r>
      <w:r>
        <w:rPr>
          <w:color w:val="231F20"/>
          <w:w w:val="110"/>
        </w:rPr>
        <w:t>a</w:t>
      </w:r>
      <w:r>
        <w:rPr>
          <w:color w:val="231F20"/>
          <w:spacing w:val="-11"/>
          <w:w w:val="110"/>
        </w:rPr>
        <w:t> </w:t>
      </w:r>
      <w:r>
        <w:rPr>
          <w:color w:val="231F20"/>
          <w:w w:val="110"/>
        </w:rPr>
        <w:t>fair</w:t>
      </w:r>
      <w:r>
        <w:rPr>
          <w:color w:val="231F20"/>
          <w:spacing w:val="-11"/>
          <w:w w:val="110"/>
        </w:rPr>
        <w:t> </w:t>
      </w:r>
      <w:r>
        <w:rPr>
          <w:color w:val="231F20"/>
          <w:w w:val="110"/>
        </w:rPr>
        <w:t>one.</w:t>
      </w:r>
      <w:r>
        <w:rPr>
          <w:color w:val="231F20"/>
          <w:spacing w:val="29"/>
          <w:w w:val="110"/>
        </w:rPr>
        <w:t> </w:t>
      </w:r>
      <w:r>
        <w:rPr>
          <w:color w:val="231F20"/>
          <w:w w:val="110"/>
        </w:rPr>
        <w:t>This</w:t>
      </w:r>
      <w:r>
        <w:rPr>
          <w:color w:val="231F20"/>
          <w:spacing w:val="-11"/>
          <w:w w:val="110"/>
        </w:rPr>
        <w:t> </w:t>
      </w:r>
      <w:r>
        <w:rPr>
          <w:color w:val="231F20"/>
          <w:w w:val="110"/>
        </w:rPr>
        <w:t>is</w:t>
      </w:r>
      <w:r>
        <w:rPr>
          <w:color w:val="231F20"/>
          <w:spacing w:val="-11"/>
          <w:w w:val="110"/>
        </w:rPr>
        <w:t> </w:t>
      </w:r>
      <w:r>
        <w:rPr>
          <w:color w:val="231F20"/>
          <w:w w:val="110"/>
        </w:rPr>
        <w:t>about</w:t>
      </w:r>
      <w:r>
        <w:rPr>
          <w:color w:val="231F20"/>
          <w:spacing w:val="-11"/>
          <w:w w:val="110"/>
        </w:rPr>
        <w:t> </w:t>
      </w:r>
      <w:r>
        <w:rPr>
          <w:color w:val="231F20"/>
          <w:w w:val="110"/>
        </w:rPr>
        <w:t>creating</w:t>
      </w:r>
      <w:r>
        <w:rPr>
          <w:color w:val="231F20"/>
          <w:spacing w:val="-11"/>
          <w:w w:val="110"/>
        </w:rPr>
        <w:t> </w:t>
      </w:r>
      <w:r>
        <w:rPr>
          <w:color w:val="231F20"/>
          <w:w w:val="110"/>
        </w:rPr>
        <w:t>a</w:t>
      </w:r>
      <w:r>
        <w:rPr>
          <w:color w:val="231F20"/>
          <w:spacing w:val="-11"/>
          <w:w w:val="110"/>
        </w:rPr>
        <w:t> </w:t>
      </w:r>
      <w:r>
        <w:rPr>
          <w:color w:val="231F20"/>
          <w:w w:val="110"/>
        </w:rPr>
        <w:t>strong</w:t>
      </w:r>
      <w:r>
        <w:rPr>
          <w:color w:val="231F20"/>
          <w:spacing w:val="-11"/>
          <w:w w:val="110"/>
        </w:rPr>
        <w:t> </w:t>
      </w:r>
      <w:r>
        <w:rPr>
          <w:color w:val="231F20"/>
          <w:w w:val="110"/>
        </w:rPr>
        <w:t>Alberta within</w:t>
      </w:r>
      <w:r>
        <w:rPr>
          <w:color w:val="231F20"/>
          <w:spacing w:val="1"/>
          <w:w w:val="110"/>
        </w:rPr>
        <w:t> </w:t>
      </w:r>
      <w:r>
        <w:rPr>
          <w:color w:val="231F20"/>
          <w:w w:val="110"/>
        </w:rPr>
        <w:t>Canada.</w:t>
      </w:r>
    </w:p>
    <w:p>
      <w:pPr>
        <w:pStyle w:val="BodyText"/>
        <w:spacing w:line="235" w:lineRule="auto" w:before="93"/>
        <w:ind w:left="160" w:right="85" w:firstLine="180"/>
        <w:jc w:val="both"/>
      </w:pPr>
      <w:r>
        <w:rPr>
          <w:color w:val="231F20"/>
          <w:w w:val="110"/>
        </w:rPr>
        <w:t>The Alberta government has announced a Fair Deal Panel to consult with Albertans on a number of issues, including establishing a provincial revenue agency to collect provincial taxes directly by ending the Canada-Alberta Tax Collection</w:t>
      </w:r>
      <w:r>
        <w:rPr>
          <w:color w:val="231F20"/>
          <w:spacing w:val="-8"/>
          <w:w w:val="110"/>
        </w:rPr>
        <w:t> </w:t>
      </w:r>
      <w:r>
        <w:rPr>
          <w:color w:val="231F20"/>
          <w:w w:val="110"/>
        </w:rPr>
        <w:t>Agreement;</w:t>
      </w:r>
      <w:r>
        <w:rPr>
          <w:color w:val="231F20"/>
          <w:spacing w:val="-8"/>
          <w:w w:val="110"/>
        </w:rPr>
        <w:t> </w:t>
      </w:r>
      <w:r>
        <w:rPr>
          <w:color w:val="231F20"/>
          <w:w w:val="110"/>
        </w:rPr>
        <w:t>creating</w:t>
      </w:r>
      <w:r>
        <w:rPr>
          <w:color w:val="231F20"/>
          <w:spacing w:val="-8"/>
          <w:w w:val="110"/>
        </w:rPr>
        <w:t> </w:t>
      </w:r>
      <w:r>
        <w:rPr>
          <w:color w:val="231F20"/>
          <w:w w:val="110"/>
        </w:rPr>
        <w:t>an</w:t>
      </w:r>
      <w:r>
        <w:rPr>
          <w:color w:val="231F20"/>
          <w:spacing w:val="-8"/>
          <w:w w:val="110"/>
        </w:rPr>
        <w:t> </w:t>
      </w:r>
      <w:r>
        <w:rPr>
          <w:color w:val="231F20"/>
          <w:w w:val="110"/>
        </w:rPr>
        <w:t>Alberta</w:t>
      </w:r>
      <w:r>
        <w:rPr>
          <w:color w:val="231F20"/>
          <w:spacing w:val="-7"/>
          <w:w w:val="110"/>
        </w:rPr>
        <w:t> </w:t>
      </w:r>
      <w:r>
        <w:rPr>
          <w:color w:val="231F20"/>
          <w:w w:val="110"/>
        </w:rPr>
        <w:t>Pension</w:t>
      </w:r>
      <w:r>
        <w:rPr>
          <w:color w:val="231F20"/>
          <w:spacing w:val="-8"/>
          <w:w w:val="110"/>
        </w:rPr>
        <w:t> </w:t>
      </w:r>
      <w:r>
        <w:rPr>
          <w:color w:val="231F20"/>
          <w:w w:val="110"/>
        </w:rPr>
        <w:t>Plan</w:t>
      </w:r>
      <w:r>
        <w:rPr>
          <w:color w:val="231F20"/>
          <w:spacing w:val="-8"/>
          <w:w w:val="110"/>
        </w:rPr>
        <w:t> </w:t>
      </w:r>
      <w:r>
        <w:rPr>
          <w:color w:val="231F20"/>
          <w:w w:val="110"/>
        </w:rPr>
        <w:t>by</w:t>
      </w:r>
      <w:r>
        <w:rPr>
          <w:color w:val="231F20"/>
          <w:spacing w:val="-8"/>
          <w:w w:val="110"/>
        </w:rPr>
        <w:t> </w:t>
      </w:r>
      <w:r>
        <w:rPr>
          <w:color w:val="231F20"/>
          <w:w w:val="110"/>
        </w:rPr>
        <w:t>withdrawing</w:t>
      </w:r>
      <w:r>
        <w:rPr>
          <w:color w:val="231F20"/>
          <w:spacing w:val="-8"/>
          <w:w w:val="110"/>
        </w:rPr>
        <w:t> </w:t>
      </w:r>
      <w:r>
        <w:rPr>
          <w:color w:val="231F20"/>
          <w:w w:val="110"/>
        </w:rPr>
        <w:t>from the</w:t>
      </w:r>
      <w:r>
        <w:rPr>
          <w:color w:val="231F20"/>
          <w:spacing w:val="-5"/>
          <w:w w:val="110"/>
        </w:rPr>
        <w:t> </w:t>
      </w:r>
      <w:r>
        <w:rPr>
          <w:color w:val="231F20"/>
          <w:w w:val="110"/>
        </w:rPr>
        <w:t>Canada</w:t>
      </w:r>
      <w:r>
        <w:rPr>
          <w:color w:val="231F20"/>
          <w:spacing w:val="-4"/>
          <w:w w:val="110"/>
        </w:rPr>
        <w:t> </w:t>
      </w:r>
      <w:r>
        <w:rPr>
          <w:color w:val="231F20"/>
          <w:w w:val="110"/>
        </w:rPr>
        <w:t>Pension</w:t>
      </w:r>
      <w:r>
        <w:rPr>
          <w:color w:val="231F20"/>
          <w:spacing w:val="-4"/>
          <w:w w:val="110"/>
        </w:rPr>
        <w:t> </w:t>
      </w:r>
      <w:r>
        <w:rPr>
          <w:color w:val="231F20"/>
          <w:w w:val="110"/>
        </w:rPr>
        <w:t>Plan;</w:t>
      </w:r>
      <w:r>
        <w:rPr>
          <w:color w:val="231F20"/>
          <w:spacing w:val="-4"/>
          <w:w w:val="110"/>
        </w:rPr>
        <w:t> </w:t>
      </w:r>
      <w:r>
        <w:rPr>
          <w:color w:val="231F20"/>
          <w:w w:val="110"/>
        </w:rPr>
        <w:t>and</w:t>
      </w:r>
      <w:r>
        <w:rPr>
          <w:color w:val="231F20"/>
          <w:spacing w:val="-4"/>
          <w:w w:val="110"/>
        </w:rPr>
        <w:t> </w:t>
      </w:r>
      <w:r>
        <w:rPr>
          <w:color w:val="231F20"/>
          <w:w w:val="110"/>
        </w:rPr>
        <w:t>establishing</w:t>
      </w:r>
      <w:r>
        <w:rPr>
          <w:color w:val="231F20"/>
          <w:spacing w:val="-4"/>
          <w:w w:val="110"/>
        </w:rPr>
        <w:t> </w:t>
      </w:r>
      <w:r>
        <w:rPr>
          <w:color w:val="231F20"/>
          <w:w w:val="110"/>
        </w:rPr>
        <w:t>a</w:t>
      </w:r>
      <w:r>
        <w:rPr>
          <w:color w:val="231F20"/>
          <w:spacing w:val="-4"/>
          <w:w w:val="110"/>
        </w:rPr>
        <w:t> </w:t>
      </w:r>
      <w:r>
        <w:rPr>
          <w:color w:val="231F20"/>
          <w:w w:val="110"/>
        </w:rPr>
        <w:t>provincial</w:t>
      </w:r>
      <w:r>
        <w:rPr>
          <w:color w:val="231F20"/>
          <w:spacing w:val="-4"/>
          <w:w w:val="110"/>
        </w:rPr>
        <w:t> </w:t>
      </w:r>
      <w:r>
        <w:rPr>
          <w:color w:val="231F20"/>
          <w:w w:val="110"/>
        </w:rPr>
        <w:t>police</w:t>
      </w:r>
      <w:r>
        <w:rPr>
          <w:color w:val="231F20"/>
          <w:spacing w:val="-5"/>
          <w:w w:val="110"/>
        </w:rPr>
        <w:t> </w:t>
      </w:r>
      <w:r>
        <w:rPr>
          <w:color w:val="231F20"/>
          <w:w w:val="110"/>
        </w:rPr>
        <w:t>force</w:t>
      </w:r>
      <w:r>
        <w:rPr>
          <w:color w:val="231F20"/>
          <w:spacing w:val="-4"/>
          <w:w w:val="110"/>
        </w:rPr>
        <w:t> </w:t>
      </w:r>
      <w:r>
        <w:rPr>
          <w:color w:val="231F20"/>
          <w:w w:val="110"/>
        </w:rPr>
        <w:t>by</w:t>
      </w:r>
      <w:r>
        <w:rPr>
          <w:color w:val="231F20"/>
          <w:spacing w:val="-4"/>
          <w:w w:val="110"/>
        </w:rPr>
        <w:t> </w:t>
      </w:r>
      <w:r>
        <w:rPr>
          <w:color w:val="231F20"/>
          <w:w w:val="110"/>
        </w:rPr>
        <w:t>ending the Alberta Police Service Agreement with the Government of</w:t>
      </w:r>
      <w:r>
        <w:rPr>
          <w:color w:val="231F20"/>
          <w:spacing w:val="-26"/>
          <w:w w:val="110"/>
        </w:rPr>
        <w:t> </w:t>
      </w:r>
      <w:r>
        <w:rPr>
          <w:color w:val="231F20"/>
          <w:w w:val="110"/>
        </w:rPr>
        <w:t>Canada.</w:t>
      </w:r>
    </w:p>
    <w:p>
      <w:pPr>
        <w:pStyle w:val="BodyText"/>
        <w:spacing w:line="235" w:lineRule="auto" w:before="95"/>
        <w:ind w:left="160" w:right="82" w:firstLine="180"/>
        <w:jc w:val="both"/>
      </w:pPr>
      <w:r>
        <w:rPr>
          <w:color w:val="231F20"/>
          <w:w w:val="110"/>
        </w:rPr>
        <w:t>The panel will consult with experts, hold open town hall meetings across the province and undertake research to inform their recommendations. All Albertans</w:t>
      </w:r>
      <w:r>
        <w:rPr>
          <w:color w:val="231F20"/>
          <w:spacing w:val="-22"/>
          <w:w w:val="110"/>
        </w:rPr>
        <w:t> </w:t>
      </w:r>
      <w:r>
        <w:rPr>
          <w:color w:val="231F20"/>
          <w:w w:val="110"/>
        </w:rPr>
        <w:t>will</w:t>
      </w:r>
      <w:r>
        <w:rPr>
          <w:color w:val="231F20"/>
          <w:spacing w:val="-21"/>
          <w:w w:val="110"/>
        </w:rPr>
        <w:t> </w:t>
      </w:r>
      <w:r>
        <w:rPr>
          <w:color w:val="231F20"/>
          <w:w w:val="110"/>
        </w:rPr>
        <w:t>be</w:t>
      </w:r>
      <w:r>
        <w:rPr>
          <w:color w:val="231F20"/>
          <w:spacing w:val="-21"/>
          <w:w w:val="110"/>
        </w:rPr>
        <w:t> </w:t>
      </w:r>
      <w:r>
        <w:rPr>
          <w:color w:val="231F20"/>
          <w:w w:val="110"/>
        </w:rPr>
        <w:t>given</w:t>
      </w:r>
      <w:r>
        <w:rPr>
          <w:color w:val="231F20"/>
          <w:spacing w:val="-21"/>
          <w:w w:val="110"/>
        </w:rPr>
        <w:t> </w:t>
      </w:r>
      <w:r>
        <w:rPr>
          <w:color w:val="231F20"/>
          <w:w w:val="110"/>
        </w:rPr>
        <w:t>an</w:t>
      </w:r>
      <w:r>
        <w:rPr>
          <w:color w:val="231F20"/>
          <w:spacing w:val="-21"/>
          <w:w w:val="110"/>
        </w:rPr>
        <w:t> </w:t>
      </w:r>
      <w:r>
        <w:rPr>
          <w:color w:val="231F20"/>
          <w:w w:val="110"/>
        </w:rPr>
        <w:t>opportunity</w:t>
      </w:r>
      <w:r>
        <w:rPr>
          <w:color w:val="231F20"/>
          <w:spacing w:val="-21"/>
          <w:w w:val="110"/>
        </w:rPr>
        <w:t> </w:t>
      </w:r>
      <w:r>
        <w:rPr>
          <w:color w:val="231F20"/>
          <w:w w:val="110"/>
        </w:rPr>
        <w:t>to</w:t>
      </w:r>
      <w:r>
        <w:rPr>
          <w:color w:val="231F20"/>
          <w:spacing w:val="-22"/>
          <w:w w:val="110"/>
        </w:rPr>
        <w:t> </w:t>
      </w:r>
      <w:r>
        <w:rPr>
          <w:color w:val="231F20"/>
          <w:w w:val="110"/>
        </w:rPr>
        <w:t>provide</w:t>
      </w:r>
      <w:r>
        <w:rPr>
          <w:color w:val="231F20"/>
          <w:spacing w:val="-21"/>
          <w:w w:val="110"/>
        </w:rPr>
        <w:t> </w:t>
      </w:r>
      <w:r>
        <w:rPr>
          <w:color w:val="231F20"/>
          <w:w w:val="110"/>
        </w:rPr>
        <w:t>input</w:t>
      </w:r>
      <w:r>
        <w:rPr>
          <w:color w:val="231F20"/>
          <w:spacing w:val="-21"/>
          <w:w w:val="110"/>
        </w:rPr>
        <w:t> </w:t>
      </w:r>
      <w:r>
        <w:rPr>
          <w:color w:val="231F20"/>
          <w:w w:val="110"/>
        </w:rPr>
        <w:t>through</w:t>
      </w:r>
      <w:r>
        <w:rPr>
          <w:color w:val="231F20"/>
          <w:spacing w:val="-21"/>
          <w:w w:val="110"/>
        </w:rPr>
        <w:t> </w:t>
      </w:r>
      <w:r>
        <w:rPr>
          <w:color w:val="231F20"/>
          <w:w w:val="110"/>
        </w:rPr>
        <w:t>online</w:t>
      </w:r>
      <w:r>
        <w:rPr>
          <w:color w:val="231F20"/>
          <w:spacing w:val="-21"/>
          <w:w w:val="110"/>
        </w:rPr>
        <w:t> </w:t>
      </w:r>
      <w:r>
        <w:rPr>
          <w:color w:val="231F20"/>
          <w:w w:val="110"/>
        </w:rPr>
        <w:t>surveys, and other forms of direct</w:t>
      </w:r>
      <w:r>
        <w:rPr>
          <w:color w:val="231F20"/>
          <w:spacing w:val="6"/>
          <w:w w:val="110"/>
        </w:rPr>
        <w:t> </w:t>
      </w:r>
      <w:r>
        <w:rPr>
          <w:color w:val="231F20"/>
          <w:w w:val="110"/>
        </w:rPr>
        <w:t>feedback.</w:t>
      </w:r>
    </w:p>
    <w:p>
      <w:pPr>
        <w:pStyle w:val="BodyText"/>
        <w:spacing w:line="235" w:lineRule="auto" w:before="93"/>
        <w:ind w:left="160" w:right="85" w:firstLine="180"/>
        <w:jc w:val="both"/>
      </w:pPr>
      <w:r>
        <w:rPr>
          <w:color w:val="231F20"/>
          <w:w w:val="110"/>
        </w:rPr>
        <w:t>All Albertans will have the opportunity to provide their input online and through other forms of direct feedback as the panel conducts its public consultations until Jan. 30, 2020. More information on how to participate is available at </w:t>
      </w:r>
      <w:hyperlink r:id="rId5">
        <w:r>
          <w:rPr>
            <w:i/>
            <w:color w:val="231F20"/>
            <w:w w:val="110"/>
          </w:rPr>
          <w:t>www.fairdeal.ca</w:t>
        </w:r>
        <w:r>
          <w:rPr>
            <w:color w:val="231F20"/>
            <w:w w:val="110"/>
          </w:rPr>
          <w:t>.</w:t>
        </w:r>
      </w:hyperlink>
    </w:p>
    <w:p>
      <w:pPr>
        <w:pStyle w:val="BodyText"/>
        <w:spacing w:before="9"/>
        <w:rPr>
          <w:sz w:val="16"/>
        </w:rPr>
      </w:pPr>
    </w:p>
    <w:p>
      <w:pPr>
        <w:pStyle w:val="BodyText"/>
        <w:spacing w:line="20" w:lineRule="exact"/>
        <w:ind w:left="-34" w:right="-159"/>
        <w:rPr>
          <w:sz w:val="2"/>
        </w:rPr>
      </w:pPr>
      <w:r>
        <w:rPr>
          <w:sz w:val="2"/>
        </w:rPr>
        <w:pict>
          <v:group style="width:360pt;height:1pt;mso-position-horizontal-relative:char;mso-position-vertical-relative:line" coordorigin="0,0" coordsize="7200,20">
            <v:line style="position:absolute" from="0,10" to="7200,10" stroked="true" strokeweight="1pt" strokecolor="#008cd1">
              <v:stroke dashstyle="solid"/>
            </v:line>
          </v:group>
        </w:pict>
      </w:r>
      <w:r>
        <w:rPr>
          <w:sz w:val="2"/>
        </w:rPr>
      </w:r>
    </w:p>
    <w:p>
      <w:pPr>
        <w:pStyle w:val="BodyText"/>
        <w:spacing w:before="6"/>
        <w:rPr>
          <w:sz w:val="24"/>
        </w:rPr>
      </w:pPr>
      <w:r>
        <w:rPr/>
        <w:drawing>
          <wp:anchor distT="0" distB="0" distL="0" distR="0" allowOverlap="1" layoutInCell="1" locked="0" behindDoc="0" simplePos="0" relativeHeight="1">
            <wp:simplePos x="0" y="0"/>
            <wp:positionH relativeFrom="page">
              <wp:posOffset>463550</wp:posOffset>
            </wp:positionH>
            <wp:positionV relativeFrom="paragraph">
              <wp:posOffset>214884</wp:posOffset>
            </wp:positionV>
            <wp:extent cx="4336782" cy="265785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336782" cy="2657856"/>
                    </a:xfrm>
                    <a:prstGeom prst="rect">
                      <a:avLst/>
                    </a:prstGeom>
                  </pic:spPr>
                </pic:pic>
              </a:graphicData>
            </a:graphic>
          </wp:anchor>
        </w:drawing>
      </w:r>
    </w:p>
    <w:p>
      <w:pPr>
        <w:spacing w:before="42"/>
        <w:ind w:left="170" w:right="0" w:firstLine="0"/>
        <w:jc w:val="left"/>
        <w:rPr>
          <w:i/>
          <w:sz w:val="18"/>
        </w:rPr>
      </w:pPr>
      <w:r>
        <w:rPr>
          <w:i/>
          <w:color w:val="231F20"/>
          <w:w w:val="105"/>
          <w:sz w:val="18"/>
        </w:rPr>
        <w:t>Parkdale Community Association Neighbour Day</w:t>
      </w:r>
    </w:p>
    <w:p>
      <w:pPr>
        <w:pStyle w:val="BodyText"/>
        <w:spacing w:before="6"/>
        <w:rPr>
          <w:i/>
          <w:sz w:val="22"/>
        </w:rPr>
      </w:pPr>
    </w:p>
    <w:p>
      <w:pPr>
        <w:pStyle w:val="BodyText"/>
        <w:spacing w:line="20" w:lineRule="exact"/>
        <w:ind w:left="-34" w:right="-159"/>
        <w:rPr>
          <w:sz w:val="2"/>
        </w:rPr>
      </w:pPr>
      <w:r>
        <w:rPr>
          <w:sz w:val="2"/>
        </w:rPr>
        <w:pict>
          <v:group style="width:360pt;height:1pt;mso-position-horizontal-relative:char;mso-position-vertical-relative:line" coordorigin="0,0" coordsize="7200,20">
            <v:line style="position:absolute" from="0,10" to="7200,10" stroked="true" strokeweight="1pt" strokecolor="#008cd1">
              <v:stroke dashstyle="solid"/>
            </v:line>
          </v:group>
        </w:pict>
      </w:r>
      <w:r>
        <w:rPr>
          <w:sz w:val="2"/>
        </w:rPr>
      </w:r>
    </w:p>
    <w:p>
      <w:pPr>
        <w:pStyle w:val="BodyText"/>
        <w:spacing w:before="3"/>
        <w:rPr>
          <w:i/>
        </w:rPr>
      </w:pPr>
    </w:p>
    <w:p>
      <w:pPr>
        <w:pStyle w:val="Heading1"/>
        <w:spacing w:before="1"/>
        <w:ind w:left="160"/>
        <w:rPr>
          <w:b/>
        </w:rPr>
      </w:pPr>
      <w:r>
        <w:rPr>
          <w:b/>
          <w:color w:val="00649D"/>
        </w:rPr>
        <w:t>CELEBRATORY SCROLLS</w:t>
      </w:r>
    </w:p>
    <w:p>
      <w:pPr>
        <w:pStyle w:val="BodyText"/>
        <w:spacing w:line="276" w:lineRule="auto" w:before="215"/>
        <w:ind w:left="2810" w:right="64"/>
      </w:pPr>
      <w:r>
        <w:rPr/>
        <w:drawing>
          <wp:anchor distT="0" distB="0" distL="0" distR="0" allowOverlap="1" layoutInCell="1" locked="0" behindDoc="0" simplePos="0" relativeHeight="251667456">
            <wp:simplePos x="0" y="0"/>
            <wp:positionH relativeFrom="page">
              <wp:posOffset>433079</wp:posOffset>
            </wp:positionH>
            <wp:positionV relativeFrom="paragraph">
              <wp:posOffset>217097</wp:posOffset>
            </wp:positionV>
            <wp:extent cx="1593972" cy="2238865"/>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593972" cy="2238865"/>
                    </a:xfrm>
                    <a:prstGeom prst="rect">
                      <a:avLst/>
                    </a:prstGeom>
                  </pic:spPr>
                </pic:pic>
              </a:graphicData>
            </a:graphic>
          </wp:anchor>
        </w:drawing>
      </w:r>
      <w:r>
        <w:rPr>
          <w:color w:val="231F20"/>
          <w:w w:val="110"/>
        </w:rPr>
        <w:t>Do you know someone celebrating a milestone birthday or anniversary?</w:t>
      </w:r>
    </w:p>
    <w:p>
      <w:pPr>
        <w:pStyle w:val="BodyText"/>
        <w:spacing w:before="2"/>
        <w:rPr>
          <w:sz w:val="30"/>
        </w:rPr>
      </w:pPr>
    </w:p>
    <w:p>
      <w:pPr>
        <w:pStyle w:val="BodyText"/>
        <w:spacing w:line="276" w:lineRule="auto"/>
        <w:ind w:left="2810" w:right="550"/>
      </w:pPr>
      <w:r>
        <w:rPr>
          <w:color w:val="231F20"/>
          <w:w w:val="110"/>
        </w:rPr>
        <w:t>celebrating</w:t>
      </w:r>
      <w:r>
        <w:rPr>
          <w:color w:val="231F20"/>
          <w:spacing w:val="-13"/>
          <w:w w:val="110"/>
        </w:rPr>
        <w:t> </w:t>
      </w:r>
      <w:r>
        <w:rPr>
          <w:color w:val="231F20"/>
          <w:w w:val="110"/>
        </w:rPr>
        <w:t>their</w:t>
      </w:r>
      <w:r>
        <w:rPr>
          <w:color w:val="231F20"/>
          <w:spacing w:val="-12"/>
          <w:w w:val="110"/>
        </w:rPr>
        <w:t> </w:t>
      </w:r>
      <w:r>
        <w:rPr>
          <w:color w:val="231F20"/>
          <w:w w:val="110"/>
        </w:rPr>
        <w:t>65+</w:t>
      </w:r>
      <w:r>
        <w:rPr>
          <w:color w:val="231F20"/>
          <w:spacing w:val="-12"/>
          <w:w w:val="110"/>
        </w:rPr>
        <w:t> </w:t>
      </w:r>
      <w:r>
        <w:rPr>
          <w:color w:val="231F20"/>
          <w:w w:val="110"/>
        </w:rPr>
        <w:t>birthday,</w:t>
      </w:r>
      <w:r>
        <w:rPr>
          <w:color w:val="231F20"/>
          <w:spacing w:val="-12"/>
          <w:w w:val="110"/>
        </w:rPr>
        <w:t> </w:t>
      </w:r>
      <w:r>
        <w:rPr>
          <w:color w:val="231F20"/>
          <w:w w:val="110"/>
        </w:rPr>
        <w:t>in</w:t>
      </w:r>
      <w:r>
        <w:rPr>
          <w:color w:val="231F20"/>
          <w:spacing w:val="-13"/>
          <w:w w:val="110"/>
        </w:rPr>
        <w:t> </w:t>
      </w:r>
      <w:r>
        <w:rPr>
          <w:color w:val="231F20"/>
          <w:w w:val="110"/>
        </w:rPr>
        <w:t>five-year intervals.</w:t>
      </w:r>
    </w:p>
    <w:p>
      <w:pPr>
        <w:pStyle w:val="BodyText"/>
        <w:spacing w:line="276" w:lineRule="auto" w:before="88"/>
        <w:ind w:left="2810"/>
      </w:pPr>
      <w:r>
        <w:rPr>
          <w:color w:val="231F20"/>
          <w:w w:val="110"/>
        </w:rPr>
        <w:t>Anniversary scrolls are available to</w:t>
      </w:r>
      <w:r>
        <w:rPr>
          <w:color w:val="231F20"/>
          <w:spacing w:val="-37"/>
          <w:w w:val="110"/>
        </w:rPr>
        <w:t> </w:t>
      </w:r>
      <w:r>
        <w:rPr>
          <w:color w:val="231F20"/>
          <w:w w:val="110"/>
        </w:rPr>
        <w:t>constituents celebrating their 25+ anniversary, in five-year intervals.</w:t>
      </w:r>
    </w:p>
    <w:p>
      <w:pPr>
        <w:pStyle w:val="BodyText"/>
        <w:spacing w:line="276" w:lineRule="auto" w:before="88"/>
        <w:ind w:left="2810" w:right="40"/>
      </w:pPr>
      <w:r>
        <w:rPr>
          <w:color w:val="231F20"/>
          <w:w w:val="110"/>
        </w:rPr>
        <w:t>Call</w:t>
      </w:r>
      <w:r>
        <w:rPr>
          <w:color w:val="231F20"/>
          <w:spacing w:val="-7"/>
          <w:w w:val="110"/>
        </w:rPr>
        <w:t> </w:t>
      </w:r>
      <w:r>
        <w:rPr>
          <w:color w:val="231F20"/>
          <w:w w:val="110"/>
        </w:rPr>
        <w:t>or</w:t>
      </w:r>
      <w:r>
        <w:rPr>
          <w:color w:val="231F20"/>
          <w:spacing w:val="-6"/>
          <w:w w:val="110"/>
        </w:rPr>
        <w:t> </w:t>
      </w:r>
      <w:r>
        <w:rPr>
          <w:color w:val="231F20"/>
          <w:w w:val="110"/>
        </w:rPr>
        <w:t>email</w:t>
      </w:r>
      <w:r>
        <w:rPr>
          <w:color w:val="231F20"/>
          <w:spacing w:val="-7"/>
          <w:w w:val="110"/>
        </w:rPr>
        <w:t> </w:t>
      </w:r>
      <w:r>
        <w:rPr>
          <w:color w:val="231F20"/>
          <w:w w:val="110"/>
        </w:rPr>
        <w:t>my</w:t>
      </w:r>
      <w:r>
        <w:rPr>
          <w:color w:val="231F20"/>
          <w:spacing w:val="-6"/>
          <w:w w:val="110"/>
        </w:rPr>
        <w:t> </w:t>
      </w:r>
      <w:r>
        <w:rPr>
          <w:color w:val="231F20"/>
          <w:w w:val="110"/>
        </w:rPr>
        <w:t>office</w:t>
      </w:r>
      <w:r>
        <w:rPr>
          <w:color w:val="231F20"/>
          <w:spacing w:val="-7"/>
          <w:w w:val="110"/>
        </w:rPr>
        <w:t> </w:t>
      </w:r>
      <w:r>
        <w:rPr>
          <w:color w:val="231F20"/>
          <w:w w:val="110"/>
        </w:rPr>
        <w:t>if</w:t>
      </w:r>
      <w:r>
        <w:rPr>
          <w:color w:val="231F20"/>
          <w:spacing w:val="-6"/>
          <w:w w:val="110"/>
        </w:rPr>
        <w:t> </w:t>
      </w:r>
      <w:r>
        <w:rPr>
          <w:color w:val="231F20"/>
          <w:w w:val="110"/>
        </w:rPr>
        <w:t>you</w:t>
      </w:r>
      <w:r>
        <w:rPr>
          <w:color w:val="231F20"/>
          <w:spacing w:val="-7"/>
          <w:w w:val="110"/>
        </w:rPr>
        <w:t> </w:t>
      </w:r>
      <w:r>
        <w:rPr>
          <w:color w:val="231F20"/>
          <w:w w:val="110"/>
        </w:rPr>
        <w:t>would</w:t>
      </w:r>
      <w:r>
        <w:rPr>
          <w:color w:val="231F20"/>
          <w:spacing w:val="-6"/>
          <w:w w:val="110"/>
        </w:rPr>
        <w:t> </w:t>
      </w:r>
      <w:r>
        <w:rPr>
          <w:color w:val="231F20"/>
          <w:w w:val="110"/>
        </w:rPr>
        <w:t>like</w:t>
      </w:r>
      <w:r>
        <w:rPr>
          <w:color w:val="231F20"/>
          <w:spacing w:val="-7"/>
          <w:w w:val="110"/>
        </w:rPr>
        <w:t> </w:t>
      </w:r>
      <w:r>
        <w:rPr>
          <w:color w:val="231F20"/>
          <w:w w:val="110"/>
        </w:rPr>
        <w:t>to</w:t>
      </w:r>
      <w:r>
        <w:rPr>
          <w:color w:val="231F20"/>
          <w:spacing w:val="-6"/>
          <w:w w:val="110"/>
        </w:rPr>
        <w:t> </w:t>
      </w:r>
      <w:r>
        <w:rPr>
          <w:color w:val="231F20"/>
          <w:w w:val="110"/>
        </w:rPr>
        <w:t>order a celebratory</w:t>
      </w:r>
      <w:r>
        <w:rPr>
          <w:color w:val="231F20"/>
          <w:spacing w:val="1"/>
          <w:w w:val="110"/>
        </w:rPr>
        <w:t> </w:t>
      </w:r>
      <w:r>
        <w:rPr>
          <w:color w:val="231F20"/>
          <w:w w:val="110"/>
        </w:rPr>
        <w:t>scroll.</w:t>
      </w:r>
    </w:p>
    <w:p>
      <w:pPr>
        <w:pStyle w:val="Heading1"/>
        <w:spacing w:before="131"/>
        <w:ind w:left="122"/>
        <w:rPr>
          <w:b/>
        </w:rPr>
      </w:pPr>
      <w:r>
        <w:rPr/>
        <w:br w:type="column"/>
      </w:r>
      <w:r>
        <w:rPr>
          <w:b/>
          <w:color w:val="00649D"/>
        </w:rPr>
        <w:t>SURVEY SECTION</w:t>
      </w:r>
    </w:p>
    <w:p>
      <w:pPr>
        <w:pStyle w:val="BodyText"/>
        <w:spacing w:line="276" w:lineRule="auto" w:before="114"/>
        <w:ind w:left="122" w:right="38" w:firstLine="180"/>
        <w:jc w:val="both"/>
      </w:pPr>
      <w:r>
        <w:rPr>
          <w:color w:val="231F20"/>
          <w:w w:val="110"/>
        </w:rPr>
        <w:t>I</w:t>
      </w:r>
      <w:r>
        <w:rPr>
          <w:color w:val="231F20"/>
          <w:spacing w:val="-20"/>
          <w:w w:val="110"/>
        </w:rPr>
        <w:t> </w:t>
      </w:r>
      <w:r>
        <w:rPr>
          <w:color w:val="231F20"/>
          <w:w w:val="110"/>
        </w:rPr>
        <w:t>want</w:t>
      </w:r>
      <w:r>
        <w:rPr>
          <w:color w:val="231F20"/>
          <w:spacing w:val="-19"/>
          <w:w w:val="110"/>
        </w:rPr>
        <w:t> </w:t>
      </w:r>
      <w:r>
        <w:rPr>
          <w:color w:val="231F20"/>
          <w:w w:val="110"/>
        </w:rPr>
        <w:t>to</w:t>
      </w:r>
      <w:r>
        <w:rPr>
          <w:color w:val="231F20"/>
          <w:spacing w:val="-20"/>
          <w:w w:val="110"/>
        </w:rPr>
        <w:t> </w:t>
      </w:r>
      <w:r>
        <w:rPr>
          <w:color w:val="231F20"/>
          <w:w w:val="110"/>
        </w:rPr>
        <w:t>hear</w:t>
      </w:r>
      <w:r>
        <w:rPr>
          <w:color w:val="231F20"/>
          <w:spacing w:val="-19"/>
          <w:w w:val="110"/>
        </w:rPr>
        <w:t> </w:t>
      </w:r>
      <w:r>
        <w:rPr>
          <w:color w:val="231F20"/>
          <w:w w:val="110"/>
        </w:rPr>
        <w:t>from</w:t>
      </w:r>
      <w:r>
        <w:rPr>
          <w:color w:val="231F20"/>
          <w:spacing w:val="-20"/>
          <w:w w:val="110"/>
        </w:rPr>
        <w:t> </w:t>
      </w:r>
      <w:r>
        <w:rPr>
          <w:color w:val="231F20"/>
          <w:w w:val="110"/>
        </w:rPr>
        <w:t>you.</w:t>
      </w:r>
      <w:r>
        <w:rPr>
          <w:color w:val="231F20"/>
          <w:spacing w:val="12"/>
          <w:w w:val="110"/>
        </w:rPr>
        <w:t> </w:t>
      </w:r>
      <w:r>
        <w:rPr>
          <w:color w:val="231F20"/>
          <w:w w:val="110"/>
        </w:rPr>
        <w:t>Please</w:t>
      </w:r>
      <w:r>
        <w:rPr>
          <w:color w:val="231F20"/>
          <w:spacing w:val="-19"/>
          <w:w w:val="110"/>
        </w:rPr>
        <w:t> </w:t>
      </w:r>
      <w:r>
        <w:rPr>
          <w:color w:val="231F20"/>
          <w:w w:val="110"/>
        </w:rPr>
        <w:t>take</w:t>
      </w:r>
      <w:r>
        <w:rPr>
          <w:color w:val="231F20"/>
          <w:spacing w:val="-20"/>
          <w:w w:val="110"/>
        </w:rPr>
        <w:t> </w:t>
      </w:r>
      <w:r>
        <w:rPr>
          <w:color w:val="231F20"/>
          <w:w w:val="110"/>
        </w:rPr>
        <w:t>a</w:t>
      </w:r>
      <w:r>
        <w:rPr>
          <w:color w:val="231F20"/>
          <w:spacing w:val="-19"/>
          <w:w w:val="110"/>
        </w:rPr>
        <w:t> </w:t>
      </w:r>
      <w:r>
        <w:rPr>
          <w:color w:val="231F20"/>
          <w:w w:val="110"/>
        </w:rPr>
        <w:t>moment</w:t>
      </w:r>
      <w:r>
        <w:rPr>
          <w:color w:val="231F20"/>
          <w:spacing w:val="-19"/>
          <w:w w:val="110"/>
        </w:rPr>
        <w:t> </w:t>
      </w:r>
      <w:r>
        <w:rPr>
          <w:color w:val="231F20"/>
          <w:w w:val="110"/>
        </w:rPr>
        <w:t>to</w:t>
      </w:r>
      <w:r>
        <w:rPr>
          <w:color w:val="231F20"/>
          <w:spacing w:val="-20"/>
          <w:w w:val="110"/>
        </w:rPr>
        <w:t> </w:t>
      </w:r>
      <w:r>
        <w:rPr>
          <w:color w:val="231F20"/>
          <w:w w:val="110"/>
        </w:rPr>
        <w:t>provide</w:t>
      </w:r>
      <w:r>
        <w:rPr>
          <w:color w:val="231F20"/>
          <w:spacing w:val="-19"/>
          <w:w w:val="110"/>
        </w:rPr>
        <w:t> </w:t>
      </w:r>
      <w:r>
        <w:rPr>
          <w:color w:val="231F20"/>
          <w:w w:val="110"/>
        </w:rPr>
        <w:t>me</w:t>
      </w:r>
      <w:r>
        <w:rPr>
          <w:color w:val="231F20"/>
          <w:spacing w:val="-20"/>
          <w:w w:val="110"/>
        </w:rPr>
        <w:t> </w:t>
      </w:r>
      <w:r>
        <w:rPr>
          <w:color w:val="231F20"/>
          <w:w w:val="110"/>
        </w:rPr>
        <w:t>with</w:t>
      </w:r>
      <w:r>
        <w:rPr>
          <w:color w:val="231F20"/>
          <w:spacing w:val="-19"/>
          <w:w w:val="110"/>
        </w:rPr>
        <w:t> </w:t>
      </w:r>
      <w:r>
        <w:rPr>
          <w:color w:val="231F20"/>
          <w:w w:val="110"/>
        </w:rPr>
        <w:t>feedback. </w:t>
      </w:r>
      <w:r>
        <w:rPr>
          <w:color w:val="231F20"/>
          <w:spacing w:val="-4"/>
          <w:w w:val="105"/>
        </w:rPr>
        <w:t>You can </w:t>
      </w:r>
      <w:r>
        <w:rPr>
          <w:color w:val="231F20"/>
          <w:spacing w:val="-3"/>
          <w:w w:val="105"/>
        </w:rPr>
        <w:t>go </w:t>
      </w:r>
      <w:r>
        <w:rPr>
          <w:color w:val="231F20"/>
          <w:spacing w:val="-5"/>
          <w:w w:val="105"/>
        </w:rPr>
        <w:t>online </w:t>
      </w:r>
      <w:r>
        <w:rPr>
          <w:color w:val="231F20"/>
          <w:spacing w:val="-4"/>
          <w:w w:val="105"/>
        </w:rPr>
        <w:t>and </w:t>
      </w:r>
      <w:r>
        <w:rPr>
          <w:color w:val="231F20"/>
          <w:spacing w:val="-5"/>
          <w:w w:val="105"/>
        </w:rPr>
        <w:t>answer </w:t>
      </w:r>
      <w:r>
        <w:rPr>
          <w:color w:val="231F20"/>
          <w:spacing w:val="-4"/>
          <w:w w:val="105"/>
        </w:rPr>
        <w:t>these </w:t>
      </w:r>
      <w:r>
        <w:rPr>
          <w:color w:val="231F20"/>
          <w:spacing w:val="-6"/>
          <w:w w:val="105"/>
        </w:rPr>
        <w:t>questions </w:t>
      </w:r>
      <w:r>
        <w:rPr>
          <w:color w:val="231F20"/>
          <w:spacing w:val="-3"/>
          <w:w w:val="105"/>
        </w:rPr>
        <w:t>at </w:t>
      </w:r>
      <w:hyperlink r:id="rId8">
        <w:r>
          <w:rPr>
            <w:i/>
            <w:color w:val="231F20"/>
            <w:spacing w:val="-6"/>
            <w:w w:val="105"/>
          </w:rPr>
          <w:t>https://www.surveymonkey.com/</w:t>
        </w:r>
      </w:hyperlink>
      <w:r>
        <w:rPr>
          <w:i/>
          <w:color w:val="231F20"/>
          <w:spacing w:val="-6"/>
          <w:w w:val="105"/>
        </w:rPr>
        <w:t>r/ </w:t>
      </w:r>
      <w:r>
        <w:rPr>
          <w:i/>
          <w:color w:val="231F20"/>
          <w:w w:val="110"/>
        </w:rPr>
        <w:t>F6N3JHZ </w:t>
      </w:r>
      <w:r>
        <w:rPr>
          <w:color w:val="231F20"/>
          <w:w w:val="110"/>
        </w:rPr>
        <w:t>or feel free to send me an email or letter with your</w:t>
      </w:r>
      <w:r>
        <w:rPr>
          <w:color w:val="231F20"/>
          <w:spacing w:val="-29"/>
          <w:w w:val="110"/>
        </w:rPr>
        <w:t> </w:t>
      </w:r>
      <w:r>
        <w:rPr>
          <w:color w:val="231F20"/>
          <w:w w:val="110"/>
        </w:rPr>
        <w:t>answers.</w:t>
      </w:r>
    </w:p>
    <w:p>
      <w:pPr>
        <w:pStyle w:val="ListParagraph"/>
        <w:numPr>
          <w:ilvl w:val="0"/>
          <w:numId w:val="1"/>
        </w:numPr>
        <w:tabs>
          <w:tab w:pos="483" w:val="left" w:leader="none"/>
        </w:tabs>
        <w:spacing w:line="242" w:lineRule="exact" w:before="137" w:after="0"/>
        <w:ind w:left="482" w:right="0" w:hanging="361"/>
        <w:jc w:val="both"/>
        <w:rPr>
          <w:sz w:val="20"/>
        </w:rPr>
      </w:pPr>
      <w:r>
        <w:rPr>
          <w:color w:val="231F20"/>
          <w:w w:val="110"/>
          <w:sz w:val="20"/>
        </w:rPr>
        <w:t>What issue is most important to</w:t>
      </w:r>
      <w:r>
        <w:rPr>
          <w:color w:val="231F20"/>
          <w:spacing w:val="3"/>
          <w:w w:val="110"/>
          <w:sz w:val="20"/>
        </w:rPr>
        <w:t> </w:t>
      </w:r>
      <w:r>
        <w:rPr>
          <w:color w:val="231F20"/>
          <w:w w:val="110"/>
          <w:sz w:val="20"/>
        </w:rPr>
        <w:t>you?</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05"/>
          <w:sz w:val="20"/>
        </w:rPr>
        <w:t>Jobs &amp;</w:t>
      </w:r>
      <w:r>
        <w:rPr>
          <w:color w:val="231F20"/>
          <w:spacing w:val="8"/>
          <w:w w:val="105"/>
          <w:sz w:val="20"/>
        </w:rPr>
        <w:t> </w:t>
      </w:r>
      <w:r>
        <w:rPr>
          <w:color w:val="231F20"/>
          <w:w w:val="105"/>
          <w:sz w:val="20"/>
        </w:rPr>
        <w:t>Economy</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Balancing the</w:t>
      </w:r>
      <w:r>
        <w:rPr>
          <w:color w:val="231F20"/>
          <w:spacing w:val="3"/>
          <w:w w:val="110"/>
          <w:sz w:val="20"/>
        </w:rPr>
        <w:t> </w:t>
      </w:r>
      <w:r>
        <w:rPr>
          <w:color w:val="231F20"/>
          <w:w w:val="110"/>
          <w:sz w:val="20"/>
        </w:rPr>
        <w:t>Budget</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Health</w:t>
      </w:r>
      <w:r>
        <w:rPr>
          <w:color w:val="231F20"/>
          <w:spacing w:val="1"/>
          <w:w w:val="110"/>
          <w:sz w:val="20"/>
        </w:rPr>
        <w:t> </w:t>
      </w:r>
      <w:r>
        <w:rPr>
          <w:color w:val="231F20"/>
          <w:w w:val="110"/>
          <w:sz w:val="20"/>
        </w:rPr>
        <w:t>Care</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Education</w:t>
      </w:r>
      <w:r>
        <w:rPr>
          <w:color w:val="231F20"/>
          <w:spacing w:val="1"/>
          <w:w w:val="110"/>
          <w:sz w:val="20"/>
        </w:rPr>
        <w:t> </w:t>
      </w:r>
      <w:r>
        <w:rPr>
          <w:color w:val="231F20"/>
          <w:w w:val="110"/>
          <w:sz w:val="20"/>
        </w:rPr>
        <w:t>(K-12)</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Post-secondary</w:t>
      </w:r>
      <w:r>
        <w:rPr>
          <w:color w:val="231F20"/>
          <w:spacing w:val="1"/>
          <w:w w:val="110"/>
          <w:sz w:val="20"/>
        </w:rPr>
        <w:t> </w:t>
      </w:r>
      <w:r>
        <w:rPr>
          <w:color w:val="231F20"/>
          <w:w w:val="110"/>
          <w:sz w:val="20"/>
        </w:rPr>
        <w:t>education</w:t>
      </w:r>
    </w:p>
    <w:p>
      <w:pPr>
        <w:pStyle w:val="ListParagraph"/>
        <w:numPr>
          <w:ilvl w:val="1"/>
          <w:numId w:val="1"/>
        </w:numPr>
        <w:tabs>
          <w:tab w:pos="1201" w:val="left" w:leader="none"/>
          <w:tab w:pos="1203" w:val="left" w:leader="none"/>
          <w:tab w:pos="3094" w:val="left" w:leader="none"/>
        </w:tabs>
        <w:spacing w:line="242" w:lineRule="exact" w:before="0" w:after="0"/>
        <w:ind w:left="1202" w:right="0" w:hanging="361"/>
        <w:jc w:val="left"/>
        <w:rPr>
          <w:rFonts w:ascii="Times New Roman"/>
          <w:sz w:val="20"/>
        </w:rPr>
      </w:pPr>
      <w:r>
        <w:rPr>
          <w:color w:val="231F20"/>
          <w:w w:val="110"/>
          <w:sz w:val="20"/>
        </w:rPr>
        <w:t>Other</w:t>
      </w:r>
      <w:r>
        <w:rPr>
          <w:color w:val="231F20"/>
          <w:spacing w:val="6"/>
          <w:sz w:val="20"/>
        </w:rPr>
        <w:t> </w:t>
      </w:r>
      <w:r>
        <w:rPr>
          <w:rFonts w:ascii="Times New Roman"/>
          <w:color w:val="231F20"/>
          <w:sz w:val="20"/>
          <w:u w:val="single" w:color="221E1F"/>
        </w:rPr>
        <w:t> </w:t>
        <w:tab/>
      </w:r>
    </w:p>
    <w:p>
      <w:pPr>
        <w:pStyle w:val="ListParagraph"/>
        <w:numPr>
          <w:ilvl w:val="0"/>
          <w:numId w:val="1"/>
        </w:numPr>
        <w:tabs>
          <w:tab w:pos="407" w:val="left" w:leader="none"/>
        </w:tabs>
        <w:spacing w:line="242" w:lineRule="exact" w:before="176" w:after="0"/>
        <w:ind w:left="406" w:right="0" w:hanging="285"/>
        <w:jc w:val="left"/>
        <w:rPr>
          <w:sz w:val="20"/>
        </w:rPr>
      </w:pPr>
      <w:r>
        <w:rPr>
          <w:color w:val="231F20"/>
          <w:w w:val="110"/>
          <w:sz w:val="20"/>
        </w:rPr>
        <w:t>Do you feel Alberta has a fair deal from Ottawa?</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Yes</w:t>
      </w:r>
    </w:p>
    <w:p>
      <w:pPr>
        <w:pStyle w:val="ListParagraph"/>
        <w:numPr>
          <w:ilvl w:val="1"/>
          <w:numId w:val="1"/>
        </w:numPr>
        <w:tabs>
          <w:tab w:pos="1203" w:val="left" w:leader="none"/>
        </w:tabs>
        <w:spacing w:line="242" w:lineRule="exact" w:before="0" w:after="0"/>
        <w:ind w:left="1202" w:right="0" w:hanging="361"/>
        <w:jc w:val="left"/>
        <w:rPr>
          <w:sz w:val="20"/>
        </w:rPr>
      </w:pPr>
      <w:r>
        <w:rPr>
          <w:color w:val="231F20"/>
          <w:w w:val="110"/>
          <w:sz w:val="20"/>
        </w:rPr>
        <w:t>No</w:t>
      </w:r>
    </w:p>
    <w:p>
      <w:pPr>
        <w:pStyle w:val="ListParagraph"/>
        <w:numPr>
          <w:ilvl w:val="0"/>
          <w:numId w:val="1"/>
        </w:numPr>
        <w:tabs>
          <w:tab w:pos="483" w:val="left" w:leader="none"/>
        </w:tabs>
        <w:spacing w:line="235" w:lineRule="auto" w:before="180" w:after="0"/>
        <w:ind w:left="482" w:right="311" w:hanging="360"/>
        <w:jc w:val="left"/>
        <w:rPr>
          <w:sz w:val="20"/>
        </w:rPr>
      </w:pPr>
      <w:r>
        <w:rPr>
          <w:color w:val="231F20"/>
          <w:w w:val="110"/>
          <w:sz w:val="20"/>
        </w:rPr>
        <w:t>Do you agree with the MacKinnon Report that Alberta has a</w:t>
      </w:r>
      <w:r>
        <w:rPr>
          <w:color w:val="231F20"/>
          <w:spacing w:val="-25"/>
          <w:w w:val="110"/>
          <w:sz w:val="20"/>
        </w:rPr>
        <w:t> </w:t>
      </w:r>
      <w:r>
        <w:rPr>
          <w:color w:val="231F20"/>
          <w:w w:val="110"/>
          <w:sz w:val="20"/>
        </w:rPr>
        <w:t>spending issue?</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Yes</w:t>
      </w:r>
    </w:p>
    <w:p>
      <w:pPr>
        <w:pStyle w:val="ListParagraph"/>
        <w:numPr>
          <w:ilvl w:val="1"/>
          <w:numId w:val="1"/>
        </w:numPr>
        <w:tabs>
          <w:tab w:pos="1203" w:val="left" w:leader="none"/>
        </w:tabs>
        <w:spacing w:line="242" w:lineRule="exact" w:before="0" w:after="0"/>
        <w:ind w:left="1202" w:right="0" w:hanging="361"/>
        <w:jc w:val="left"/>
        <w:rPr>
          <w:sz w:val="20"/>
        </w:rPr>
      </w:pPr>
      <w:r>
        <w:rPr>
          <w:color w:val="231F20"/>
          <w:w w:val="110"/>
          <w:sz w:val="20"/>
        </w:rPr>
        <w:t>No</w:t>
      </w:r>
    </w:p>
    <w:p>
      <w:pPr>
        <w:pStyle w:val="ListParagraph"/>
        <w:numPr>
          <w:ilvl w:val="0"/>
          <w:numId w:val="1"/>
        </w:numPr>
        <w:tabs>
          <w:tab w:pos="483" w:val="left" w:leader="none"/>
        </w:tabs>
        <w:spacing w:line="235" w:lineRule="auto" w:before="180" w:after="0"/>
        <w:ind w:left="482" w:right="371" w:hanging="360"/>
        <w:jc w:val="left"/>
        <w:rPr>
          <w:sz w:val="20"/>
        </w:rPr>
      </w:pPr>
      <w:r>
        <w:rPr>
          <w:color w:val="231F20"/>
          <w:w w:val="110"/>
          <w:sz w:val="20"/>
        </w:rPr>
        <w:t>Do</w:t>
      </w:r>
      <w:r>
        <w:rPr>
          <w:color w:val="231F20"/>
          <w:spacing w:val="-4"/>
          <w:w w:val="110"/>
          <w:sz w:val="20"/>
        </w:rPr>
        <w:t> </w:t>
      </w:r>
      <w:r>
        <w:rPr>
          <w:color w:val="231F20"/>
          <w:w w:val="110"/>
          <w:sz w:val="20"/>
        </w:rPr>
        <w:t>you</w:t>
      </w:r>
      <w:r>
        <w:rPr>
          <w:color w:val="231F20"/>
          <w:spacing w:val="-3"/>
          <w:w w:val="110"/>
          <w:sz w:val="20"/>
        </w:rPr>
        <w:t> </w:t>
      </w:r>
      <w:r>
        <w:rPr>
          <w:color w:val="231F20"/>
          <w:w w:val="110"/>
          <w:sz w:val="20"/>
        </w:rPr>
        <w:t>believe</w:t>
      </w:r>
      <w:r>
        <w:rPr>
          <w:color w:val="231F20"/>
          <w:spacing w:val="-3"/>
          <w:w w:val="110"/>
          <w:sz w:val="20"/>
        </w:rPr>
        <w:t> </w:t>
      </w:r>
      <w:r>
        <w:rPr>
          <w:color w:val="231F20"/>
          <w:w w:val="110"/>
          <w:sz w:val="20"/>
        </w:rPr>
        <w:t>Budget</w:t>
      </w:r>
      <w:r>
        <w:rPr>
          <w:color w:val="231F20"/>
          <w:spacing w:val="-3"/>
          <w:w w:val="110"/>
          <w:sz w:val="20"/>
        </w:rPr>
        <w:t> </w:t>
      </w:r>
      <w:r>
        <w:rPr>
          <w:color w:val="231F20"/>
          <w:w w:val="110"/>
          <w:sz w:val="20"/>
        </w:rPr>
        <w:t>2019</w:t>
      </w:r>
      <w:r>
        <w:rPr>
          <w:color w:val="231F20"/>
          <w:spacing w:val="-3"/>
          <w:w w:val="110"/>
          <w:sz w:val="20"/>
        </w:rPr>
        <w:t> </w:t>
      </w:r>
      <w:r>
        <w:rPr>
          <w:color w:val="231F20"/>
          <w:w w:val="110"/>
          <w:sz w:val="20"/>
        </w:rPr>
        <w:t>is</w:t>
      </w:r>
      <w:r>
        <w:rPr>
          <w:color w:val="231F20"/>
          <w:spacing w:val="-3"/>
          <w:w w:val="110"/>
          <w:sz w:val="20"/>
        </w:rPr>
        <w:t> </w:t>
      </w:r>
      <w:r>
        <w:rPr>
          <w:color w:val="231F20"/>
          <w:w w:val="110"/>
          <w:sz w:val="20"/>
        </w:rPr>
        <w:t>on</w:t>
      </w:r>
      <w:r>
        <w:rPr>
          <w:color w:val="231F20"/>
          <w:spacing w:val="-4"/>
          <w:w w:val="110"/>
          <w:sz w:val="20"/>
        </w:rPr>
        <w:t> </w:t>
      </w:r>
      <w:r>
        <w:rPr>
          <w:color w:val="231F20"/>
          <w:w w:val="110"/>
          <w:sz w:val="20"/>
        </w:rPr>
        <w:t>the</w:t>
      </w:r>
      <w:r>
        <w:rPr>
          <w:color w:val="231F20"/>
          <w:spacing w:val="-3"/>
          <w:w w:val="110"/>
          <w:sz w:val="20"/>
        </w:rPr>
        <w:t> </w:t>
      </w:r>
      <w:r>
        <w:rPr>
          <w:color w:val="231F20"/>
          <w:w w:val="110"/>
          <w:sz w:val="20"/>
        </w:rPr>
        <w:t>right</w:t>
      </w:r>
      <w:r>
        <w:rPr>
          <w:color w:val="231F20"/>
          <w:spacing w:val="-3"/>
          <w:w w:val="110"/>
          <w:sz w:val="20"/>
        </w:rPr>
        <w:t> </w:t>
      </w:r>
      <w:r>
        <w:rPr>
          <w:color w:val="231F20"/>
          <w:w w:val="110"/>
          <w:sz w:val="20"/>
        </w:rPr>
        <w:t>track</w:t>
      </w:r>
      <w:r>
        <w:rPr>
          <w:color w:val="231F20"/>
          <w:spacing w:val="-3"/>
          <w:w w:val="110"/>
          <w:sz w:val="20"/>
        </w:rPr>
        <w:t> </w:t>
      </w:r>
      <w:r>
        <w:rPr>
          <w:color w:val="231F20"/>
          <w:w w:val="110"/>
          <w:sz w:val="20"/>
        </w:rPr>
        <w:t>to</w:t>
      </w:r>
      <w:r>
        <w:rPr>
          <w:color w:val="231F20"/>
          <w:spacing w:val="-3"/>
          <w:w w:val="110"/>
          <w:sz w:val="20"/>
        </w:rPr>
        <w:t> </w:t>
      </w:r>
      <w:r>
        <w:rPr>
          <w:color w:val="231F20"/>
          <w:w w:val="110"/>
          <w:sz w:val="20"/>
        </w:rPr>
        <w:t>getting</w:t>
      </w:r>
      <w:r>
        <w:rPr>
          <w:color w:val="231F20"/>
          <w:spacing w:val="-4"/>
          <w:w w:val="110"/>
          <w:sz w:val="20"/>
        </w:rPr>
        <w:t> </w:t>
      </w:r>
      <w:r>
        <w:rPr>
          <w:color w:val="231F20"/>
          <w:w w:val="110"/>
          <w:sz w:val="20"/>
        </w:rPr>
        <w:t>Alberta</w:t>
      </w:r>
      <w:r>
        <w:rPr>
          <w:color w:val="231F20"/>
          <w:spacing w:val="-3"/>
          <w:w w:val="110"/>
          <w:sz w:val="20"/>
        </w:rPr>
        <w:t> </w:t>
      </w:r>
      <w:r>
        <w:rPr>
          <w:color w:val="231F20"/>
          <w:w w:val="110"/>
          <w:sz w:val="20"/>
        </w:rPr>
        <w:t>to a Balanced</w:t>
      </w:r>
      <w:r>
        <w:rPr>
          <w:color w:val="231F20"/>
          <w:spacing w:val="2"/>
          <w:w w:val="110"/>
          <w:sz w:val="20"/>
        </w:rPr>
        <w:t> </w:t>
      </w:r>
      <w:r>
        <w:rPr>
          <w:color w:val="231F20"/>
          <w:w w:val="110"/>
          <w:sz w:val="20"/>
        </w:rPr>
        <w:t>Budget?</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Strongly</w:t>
      </w:r>
      <w:r>
        <w:rPr>
          <w:color w:val="231F20"/>
          <w:spacing w:val="1"/>
          <w:w w:val="110"/>
          <w:sz w:val="20"/>
        </w:rPr>
        <w:t> </w:t>
      </w:r>
      <w:r>
        <w:rPr>
          <w:color w:val="231F20"/>
          <w:w w:val="110"/>
          <w:sz w:val="20"/>
        </w:rPr>
        <w:t>agree</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Agree</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Not</w:t>
      </w:r>
      <w:r>
        <w:rPr>
          <w:color w:val="231F20"/>
          <w:spacing w:val="7"/>
          <w:w w:val="110"/>
          <w:sz w:val="20"/>
        </w:rPr>
        <w:t> </w:t>
      </w:r>
      <w:r>
        <w:rPr>
          <w:color w:val="231F20"/>
          <w:w w:val="110"/>
          <w:sz w:val="20"/>
        </w:rPr>
        <w:t>sure</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Disagree</w:t>
      </w:r>
    </w:p>
    <w:p>
      <w:pPr>
        <w:pStyle w:val="ListParagraph"/>
        <w:numPr>
          <w:ilvl w:val="1"/>
          <w:numId w:val="1"/>
        </w:numPr>
        <w:tabs>
          <w:tab w:pos="1201" w:val="left" w:leader="none"/>
          <w:tab w:pos="1203" w:val="left" w:leader="none"/>
        </w:tabs>
        <w:spacing w:line="242" w:lineRule="exact" w:before="0" w:after="0"/>
        <w:ind w:left="1202" w:right="0" w:hanging="361"/>
        <w:jc w:val="left"/>
        <w:rPr>
          <w:sz w:val="20"/>
        </w:rPr>
      </w:pPr>
      <w:r>
        <w:rPr>
          <w:color w:val="231F20"/>
          <w:w w:val="110"/>
          <w:sz w:val="20"/>
        </w:rPr>
        <w:t>Strongly</w:t>
      </w:r>
      <w:r>
        <w:rPr>
          <w:color w:val="231F20"/>
          <w:spacing w:val="1"/>
          <w:w w:val="110"/>
          <w:sz w:val="20"/>
        </w:rPr>
        <w:t> </w:t>
      </w:r>
      <w:r>
        <w:rPr>
          <w:color w:val="231F20"/>
          <w:w w:val="110"/>
          <w:sz w:val="20"/>
        </w:rPr>
        <w:t>disagree</w:t>
      </w:r>
    </w:p>
    <w:p>
      <w:pPr>
        <w:pStyle w:val="ListParagraph"/>
        <w:numPr>
          <w:ilvl w:val="0"/>
          <w:numId w:val="1"/>
        </w:numPr>
        <w:tabs>
          <w:tab w:pos="483" w:val="left" w:leader="none"/>
        </w:tabs>
        <w:spacing w:line="242" w:lineRule="exact" w:before="176" w:after="0"/>
        <w:ind w:left="482" w:right="0" w:hanging="361"/>
        <w:jc w:val="left"/>
        <w:rPr>
          <w:sz w:val="20"/>
        </w:rPr>
      </w:pPr>
      <w:r>
        <w:rPr>
          <w:color w:val="231F20"/>
          <w:w w:val="110"/>
          <w:sz w:val="20"/>
        </w:rPr>
        <w:t>What would you be interested in seeing more</w:t>
      </w:r>
      <w:r>
        <w:rPr>
          <w:color w:val="231F20"/>
          <w:spacing w:val="6"/>
          <w:w w:val="110"/>
          <w:sz w:val="20"/>
        </w:rPr>
        <w:t> of?</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Morning Coffee</w:t>
      </w:r>
      <w:r>
        <w:rPr>
          <w:color w:val="231F20"/>
          <w:spacing w:val="2"/>
          <w:w w:val="110"/>
          <w:sz w:val="20"/>
        </w:rPr>
        <w:t> </w:t>
      </w:r>
      <w:r>
        <w:rPr>
          <w:color w:val="231F20"/>
          <w:w w:val="110"/>
          <w:sz w:val="20"/>
        </w:rPr>
        <w:t>Chats</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Townhall</w:t>
      </w:r>
      <w:r>
        <w:rPr>
          <w:color w:val="231F20"/>
          <w:spacing w:val="1"/>
          <w:w w:val="110"/>
          <w:sz w:val="20"/>
        </w:rPr>
        <w:t> </w:t>
      </w:r>
      <w:r>
        <w:rPr>
          <w:color w:val="231F20"/>
          <w:w w:val="110"/>
          <w:sz w:val="20"/>
        </w:rPr>
        <w:t>Meetings</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Constituency Open</w:t>
      </w:r>
      <w:r>
        <w:rPr>
          <w:color w:val="231F20"/>
          <w:spacing w:val="3"/>
          <w:w w:val="110"/>
          <w:sz w:val="20"/>
        </w:rPr>
        <w:t> </w:t>
      </w:r>
      <w:r>
        <w:rPr>
          <w:color w:val="231F20"/>
          <w:w w:val="110"/>
          <w:sz w:val="20"/>
        </w:rPr>
        <w:t>Houses</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Attending Community</w:t>
      </w:r>
      <w:r>
        <w:rPr>
          <w:color w:val="231F20"/>
          <w:spacing w:val="1"/>
          <w:w w:val="110"/>
          <w:sz w:val="20"/>
        </w:rPr>
        <w:t> </w:t>
      </w:r>
      <w:r>
        <w:rPr>
          <w:color w:val="231F20"/>
          <w:w w:val="110"/>
          <w:sz w:val="20"/>
        </w:rPr>
        <w:t>Events</w:t>
      </w:r>
    </w:p>
    <w:p>
      <w:pPr>
        <w:pStyle w:val="ListParagraph"/>
        <w:numPr>
          <w:ilvl w:val="1"/>
          <w:numId w:val="1"/>
        </w:numPr>
        <w:tabs>
          <w:tab w:pos="1201" w:val="left" w:leader="none"/>
          <w:tab w:pos="1203" w:val="left" w:leader="none"/>
          <w:tab w:pos="3011" w:val="left" w:leader="none"/>
        </w:tabs>
        <w:spacing w:line="242" w:lineRule="exact" w:before="0" w:after="0"/>
        <w:ind w:left="1202" w:right="0" w:hanging="361"/>
        <w:jc w:val="left"/>
        <w:rPr>
          <w:rFonts w:ascii="Times New Roman"/>
          <w:sz w:val="20"/>
        </w:rPr>
      </w:pPr>
      <w:r>
        <w:rPr>
          <w:color w:val="231F20"/>
          <w:w w:val="110"/>
          <w:sz w:val="20"/>
        </w:rPr>
        <w:t>Other</w:t>
      </w:r>
      <w:r>
        <w:rPr>
          <w:color w:val="231F20"/>
          <w:spacing w:val="6"/>
          <w:sz w:val="20"/>
        </w:rPr>
        <w:t> </w:t>
      </w:r>
      <w:r>
        <w:rPr>
          <w:rFonts w:ascii="Times New Roman"/>
          <w:color w:val="231F20"/>
          <w:sz w:val="20"/>
          <w:u w:val="single" w:color="221E1F"/>
        </w:rPr>
        <w:t> </w:t>
        <w:tab/>
      </w:r>
    </w:p>
    <w:p>
      <w:pPr>
        <w:pStyle w:val="ListParagraph"/>
        <w:numPr>
          <w:ilvl w:val="0"/>
          <w:numId w:val="1"/>
        </w:numPr>
        <w:tabs>
          <w:tab w:pos="483" w:val="left" w:leader="none"/>
        </w:tabs>
        <w:spacing w:line="235" w:lineRule="auto" w:before="179" w:after="0"/>
        <w:ind w:left="482" w:right="50" w:hanging="360"/>
        <w:jc w:val="left"/>
        <w:rPr>
          <w:sz w:val="20"/>
        </w:rPr>
      </w:pPr>
      <w:r>
        <w:rPr>
          <w:color w:val="231F20"/>
          <w:w w:val="110"/>
          <w:sz w:val="20"/>
        </w:rPr>
        <w:t>What topic of discussion would you be interested in hearing more about at a townhall</w:t>
      </w:r>
      <w:r>
        <w:rPr>
          <w:color w:val="231F20"/>
          <w:spacing w:val="2"/>
          <w:w w:val="110"/>
          <w:sz w:val="20"/>
        </w:rPr>
        <w:t> </w:t>
      </w:r>
      <w:r>
        <w:rPr>
          <w:color w:val="231F20"/>
          <w:w w:val="110"/>
          <w:sz w:val="20"/>
        </w:rPr>
        <w:t>meeting?</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05"/>
          <w:sz w:val="20"/>
        </w:rPr>
        <w:t>Jobs &amp;</w:t>
      </w:r>
      <w:r>
        <w:rPr>
          <w:color w:val="231F20"/>
          <w:spacing w:val="8"/>
          <w:w w:val="105"/>
          <w:sz w:val="20"/>
        </w:rPr>
        <w:t> </w:t>
      </w:r>
      <w:r>
        <w:rPr>
          <w:color w:val="231F20"/>
          <w:w w:val="105"/>
          <w:sz w:val="20"/>
        </w:rPr>
        <w:t>Economy</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Balancing the</w:t>
      </w:r>
      <w:r>
        <w:rPr>
          <w:color w:val="231F20"/>
          <w:spacing w:val="3"/>
          <w:w w:val="110"/>
          <w:sz w:val="20"/>
        </w:rPr>
        <w:t> </w:t>
      </w:r>
      <w:r>
        <w:rPr>
          <w:color w:val="231F20"/>
          <w:w w:val="110"/>
          <w:sz w:val="20"/>
        </w:rPr>
        <w:t>Budget</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Health</w:t>
      </w:r>
      <w:r>
        <w:rPr>
          <w:color w:val="231F20"/>
          <w:spacing w:val="1"/>
          <w:w w:val="110"/>
          <w:sz w:val="20"/>
        </w:rPr>
        <w:t> </w:t>
      </w:r>
      <w:r>
        <w:rPr>
          <w:color w:val="231F20"/>
          <w:w w:val="110"/>
          <w:sz w:val="20"/>
        </w:rPr>
        <w:t>Care</w:t>
      </w:r>
    </w:p>
    <w:p>
      <w:pPr>
        <w:pStyle w:val="ListParagraph"/>
        <w:numPr>
          <w:ilvl w:val="1"/>
          <w:numId w:val="1"/>
        </w:numPr>
        <w:tabs>
          <w:tab w:pos="1203" w:val="left" w:leader="none"/>
        </w:tabs>
        <w:spacing w:line="240" w:lineRule="exact" w:before="0" w:after="0"/>
        <w:ind w:left="1202" w:right="0" w:hanging="361"/>
        <w:jc w:val="left"/>
        <w:rPr>
          <w:sz w:val="20"/>
        </w:rPr>
      </w:pPr>
      <w:r>
        <w:rPr>
          <w:color w:val="231F20"/>
          <w:w w:val="110"/>
          <w:sz w:val="20"/>
        </w:rPr>
        <w:t>Education</w:t>
      </w:r>
      <w:r>
        <w:rPr>
          <w:color w:val="231F20"/>
          <w:spacing w:val="1"/>
          <w:w w:val="110"/>
          <w:sz w:val="20"/>
        </w:rPr>
        <w:t> </w:t>
      </w:r>
      <w:r>
        <w:rPr>
          <w:color w:val="231F20"/>
          <w:w w:val="110"/>
          <w:sz w:val="20"/>
        </w:rPr>
        <w:t>(K-12)</w:t>
      </w:r>
    </w:p>
    <w:p>
      <w:pPr>
        <w:pStyle w:val="ListParagraph"/>
        <w:numPr>
          <w:ilvl w:val="1"/>
          <w:numId w:val="1"/>
        </w:numPr>
        <w:tabs>
          <w:tab w:pos="1201" w:val="left" w:leader="none"/>
          <w:tab w:pos="1203" w:val="left" w:leader="none"/>
        </w:tabs>
        <w:spacing w:line="240" w:lineRule="exact" w:before="0" w:after="0"/>
        <w:ind w:left="1202" w:right="0" w:hanging="361"/>
        <w:jc w:val="left"/>
        <w:rPr>
          <w:sz w:val="20"/>
        </w:rPr>
      </w:pPr>
      <w:r>
        <w:rPr>
          <w:color w:val="231F20"/>
          <w:w w:val="110"/>
          <w:sz w:val="20"/>
        </w:rPr>
        <w:t>Post-secondary</w:t>
      </w:r>
      <w:r>
        <w:rPr>
          <w:color w:val="231F20"/>
          <w:spacing w:val="1"/>
          <w:w w:val="110"/>
          <w:sz w:val="20"/>
        </w:rPr>
        <w:t> </w:t>
      </w:r>
      <w:r>
        <w:rPr>
          <w:color w:val="231F20"/>
          <w:w w:val="110"/>
          <w:sz w:val="20"/>
        </w:rPr>
        <w:t>education</w:t>
      </w:r>
    </w:p>
    <w:p>
      <w:pPr>
        <w:pStyle w:val="ListParagraph"/>
        <w:numPr>
          <w:ilvl w:val="1"/>
          <w:numId w:val="1"/>
        </w:numPr>
        <w:tabs>
          <w:tab w:pos="1201" w:val="left" w:leader="none"/>
          <w:tab w:pos="1203" w:val="left" w:leader="none"/>
          <w:tab w:pos="2929" w:val="left" w:leader="none"/>
        </w:tabs>
        <w:spacing w:line="242" w:lineRule="exact" w:before="0" w:after="0"/>
        <w:ind w:left="1202" w:right="0" w:hanging="361"/>
        <w:jc w:val="left"/>
        <w:rPr>
          <w:rFonts w:ascii="Times New Roman"/>
          <w:sz w:val="20"/>
        </w:rPr>
      </w:pPr>
      <w:r>
        <w:rPr>
          <w:color w:val="231F20"/>
          <w:w w:val="110"/>
          <w:sz w:val="20"/>
        </w:rPr>
        <w:t>Other</w:t>
      </w:r>
      <w:r>
        <w:rPr>
          <w:color w:val="231F20"/>
          <w:spacing w:val="6"/>
          <w:sz w:val="20"/>
        </w:rPr>
        <w:t> </w:t>
      </w:r>
      <w:r>
        <w:rPr>
          <w:rFonts w:ascii="Times New Roman"/>
          <w:color w:val="231F20"/>
          <w:sz w:val="20"/>
          <w:u w:val="single" w:color="221E1F"/>
        </w:rPr>
        <w:t> </w:t>
        <w:tab/>
      </w:r>
    </w:p>
    <w:p>
      <w:pPr>
        <w:pStyle w:val="ListParagraph"/>
        <w:numPr>
          <w:ilvl w:val="0"/>
          <w:numId w:val="1"/>
        </w:numPr>
        <w:tabs>
          <w:tab w:pos="481" w:val="left" w:leader="none"/>
          <w:tab w:pos="483" w:val="left" w:leader="none"/>
        </w:tabs>
        <w:spacing w:line="240" w:lineRule="auto" w:before="176" w:after="0"/>
        <w:ind w:left="482" w:right="0" w:hanging="361"/>
        <w:jc w:val="left"/>
        <w:rPr>
          <w:sz w:val="20"/>
        </w:rPr>
      </w:pPr>
      <w:r>
        <w:rPr/>
        <w:pict>
          <v:group style="position:absolute;margin-left:432pt;margin-top:45.079281pt;width:360pt;height:157.5pt;mso-position-horizontal-relative:page;mso-position-vertical-relative:paragraph;z-index:251666432" coordorigin="8640,902" coordsize="7200,3150">
            <v:rect style="position:absolute;left:8730;top:991;width:7020;height:2970" filled="true" fillcolor="#00649d" stroked="false">
              <v:fill type="solid"/>
            </v:rect>
            <v:rect style="position:absolute;left:8730;top:991;width:7020;height:2970" filled="false" stroked="true" strokeweight="9pt" strokecolor="#92c7ea">
              <v:stroke dashstyle="solid"/>
            </v:rect>
            <v:line style="position:absolute" from="9066,1307" to="15366,1307" stroked="true" strokeweight="1pt" strokecolor="#ffffff">
              <v:stroke dashstyle="solid"/>
            </v:line>
            <v:shapetype id="_x0000_t202" o:spt="202" coordsize="21600,21600" path="m,l,21600r21600,l21600,xe">
              <v:stroke joinstyle="miter"/>
              <v:path gradientshapeok="t" o:connecttype="rect"/>
            </v:shapetype>
            <v:shape style="position:absolute;left:8730;top:1081;width:7020;height:2790" type="#_x0000_t202" filled="false" stroked="false">
              <v:textbox inset="0,0,0,0">
                <w:txbxContent>
                  <w:p>
                    <w:pPr>
                      <w:tabs>
                        <w:tab w:pos="951" w:val="left" w:leader="none"/>
                        <w:tab w:pos="6635" w:val="left" w:leader="none"/>
                      </w:tabs>
                      <w:spacing w:before="257"/>
                      <w:ind w:left="335" w:right="0" w:firstLine="0"/>
                      <w:jc w:val="left"/>
                      <w:rPr>
                        <w:rFonts w:ascii="Lucida Sans"/>
                        <w:b/>
                        <w:sz w:val="44"/>
                      </w:rPr>
                    </w:pPr>
                    <w:r>
                      <w:rPr>
                        <w:rFonts w:ascii="Lucida Sans"/>
                        <w:b/>
                        <w:color w:val="FFFFFF"/>
                        <w:w w:val="81"/>
                        <w:sz w:val="44"/>
                        <w:u w:val="single" w:color="FFFFFF"/>
                      </w:rPr>
                      <w:t> </w:t>
                    </w:r>
                    <w:r>
                      <w:rPr>
                        <w:rFonts w:ascii="Lucida Sans"/>
                        <w:b/>
                        <w:color w:val="FFFFFF"/>
                        <w:sz w:val="44"/>
                        <w:u w:val="single" w:color="FFFFFF"/>
                      </w:rPr>
                      <w:tab/>
                    </w:r>
                    <w:r>
                      <w:rPr>
                        <w:rFonts w:ascii="Lucida Sans"/>
                        <w:b/>
                        <w:color w:val="FFFFFF"/>
                        <w:w w:val="95"/>
                        <w:sz w:val="44"/>
                        <w:u w:val="single" w:color="FFFFFF"/>
                      </w:rPr>
                      <w:t>CONSTITUENCY</w:t>
                    </w:r>
                    <w:r>
                      <w:rPr>
                        <w:rFonts w:ascii="Lucida Sans"/>
                        <w:b/>
                        <w:color w:val="FFFFFF"/>
                        <w:spacing w:val="40"/>
                        <w:w w:val="95"/>
                        <w:sz w:val="44"/>
                        <w:u w:val="single" w:color="FFFFFF"/>
                      </w:rPr>
                      <w:t> </w:t>
                    </w:r>
                    <w:r>
                      <w:rPr>
                        <w:rFonts w:ascii="Lucida Sans"/>
                        <w:b/>
                        <w:color w:val="FFFFFF"/>
                        <w:w w:val="95"/>
                        <w:sz w:val="44"/>
                        <w:u w:val="single" w:color="FFFFFF"/>
                      </w:rPr>
                      <w:t>OFFICE</w:t>
                    </w:r>
                    <w:r>
                      <w:rPr>
                        <w:rFonts w:ascii="Lucida Sans"/>
                        <w:b/>
                        <w:color w:val="FFFFFF"/>
                        <w:sz w:val="44"/>
                        <w:u w:val="single" w:color="FFFFFF"/>
                      </w:rPr>
                      <w:tab/>
                    </w:r>
                  </w:p>
                  <w:p>
                    <w:pPr>
                      <w:spacing w:before="234"/>
                      <w:ind w:left="515" w:right="0" w:firstLine="0"/>
                      <w:jc w:val="left"/>
                      <w:rPr>
                        <w:rFonts w:ascii="Lucida Sans"/>
                        <w:sz w:val="26"/>
                      </w:rPr>
                    </w:pPr>
                    <w:r>
                      <w:rPr>
                        <w:rFonts w:ascii="Lucida Sans"/>
                        <w:color w:val="FFFFFF"/>
                        <w:sz w:val="26"/>
                      </w:rPr>
                      <w:t>Mailing Address:</w:t>
                    </w:r>
                  </w:p>
                  <w:p>
                    <w:pPr>
                      <w:spacing w:line="244" w:lineRule="auto" w:before="6"/>
                      <w:ind w:left="515" w:right="617" w:firstLine="0"/>
                      <w:jc w:val="left"/>
                      <w:rPr>
                        <w:rFonts w:ascii="Lucida Sans"/>
                        <w:sz w:val="26"/>
                      </w:rPr>
                    </w:pPr>
                    <w:r>
                      <w:rPr>
                        <w:rFonts w:ascii="Lucida Sans"/>
                        <w:color w:val="FFFFFF"/>
                        <w:sz w:val="26"/>
                      </w:rPr>
                      <w:t>201,</w:t>
                    </w:r>
                    <w:r>
                      <w:rPr>
                        <w:rFonts w:ascii="Lucida Sans"/>
                        <w:color w:val="FFFFFF"/>
                        <w:spacing w:val="-46"/>
                        <w:sz w:val="26"/>
                      </w:rPr>
                      <w:t> </w:t>
                    </w:r>
                    <w:r>
                      <w:rPr>
                        <w:rFonts w:ascii="Lucida Sans"/>
                        <w:color w:val="FFFFFF"/>
                        <w:sz w:val="26"/>
                      </w:rPr>
                      <w:t>1055</w:t>
                    </w:r>
                    <w:r>
                      <w:rPr>
                        <w:rFonts w:ascii="Lucida Sans"/>
                        <w:color w:val="FFFFFF"/>
                        <w:spacing w:val="-46"/>
                        <w:sz w:val="26"/>
                      </w:rPr>
                      <w:t> </w:t>
                    </w:r>
                    <w:r>
                      <w:rPr>
                        <w:rFonts w:ascii="Lucida Sans"/>
                        <w:color w:val="FFFFFF"/>
                        <w:sz w:val="26"/>
                      </w:rPr>
                      <w:t>20th</w:t>
                    </w:r>
                    <w:r>
                      <w:rPr>
                        <w:rFonts w:ascii="Lucida Sans"/>
                        <w:color w:val="FFFFFF"/>
                        <w:spacing w:val="-46"/>
                        <w:sz w:val="26"/>
                      </w:rPr>
                      <w:t> </w:t>
                    </w:r>
                    <w:r>
                      <w:rPr>
                        <w:rFonts w:ascii="Lucida Sans"/>
                        <w:color w:val="FFFFFF"/>
                        <w:sz w:val="26"/>
                      </w:rPr>
                      <w:t>Avenue</w:t>
                    </w:r>
                    <w:r>
                      <w:rPr>
                        <w:rFonts w:ascii="Lucida Sans"/>
                        <w:color w:val="FFFFFF"/>
                        <w:spacing w:val="-46"/>
                        <w:sz w:val="26"/>
                      </w:rPr>
                      <w:t> </w:t>
                    </w:r>
                    <w:r>
                      <w:rPr>
                        <w:rFonts w:ascii="Lucida Sans"/>
                        <w:color w:val="FFFFFF"/>
                        <w:sz w:val="26"/>
                      </w:rPr>
                      <w:t>NW,</w:t>
                    </w:r>
                    <w:r>
                      <w:rPr>
                        <w:rFonts w:ascii="Lucida Sans"/>
                        <w:color w:val="FFFFFF"/>
                        <w:spacing w:val="-46"/>
                        <w:sz w:val="26"/>
                      </w:rPr>
                      <w:t> </w:t>
                    </w:r>
                    <w:r>
                      <w:rPr>
                        <w:rFonts w:ascii="Lucida Sans"/>
                        <w:color w:val="FFFFFF"/>
                        <w:sz w:val="26"/>
                      </w:rPr>
                      <w:t>Calgary</w:t>
                    </w:r>
                    <w:r>
                      <w:rPr>
                        <w:rFonts w:ascii="Lucida Sans"/>
                        <w:color w:val="FFFFFF"/>
                        <w:spacing w:val="-46"/>
                        <w:sz w:val="26"/>
                      </w:rPr>
                      <w:t> </w:t>
                    </w:r>
                    <w:r>
                      <w:rPr>
                        <w:rFonts w:ascii="Lucida Sans"/>
                        <w:color w:val="FFFFFF"/>
                        <w:sz w:val="26"/>
                      </w:rPr>
                      <w:t>AB</w:t>
                    </w:r>
                    <w:r>
                      <w:rPr>
                        <w:rFonts w:ascii="Lucida Sans"/>
                        <w:color w:val="FFFFFF"/>
                        <w:spacing w:val="-10"/>
                        <w:sz w:val="26"/>
                      </w:rPr>
                      <w:t> </w:t>
                    </w:r>
                    <w:r>
                      <w:rPr>
                        <w:rFonts w:ascii="Lucida Sans"/>
                        <w:color w:val="FFFFFF"/>
                        <w:sz w:val="26"/>
                      </w:rPr>
                      <w:t>T2M</w:t>
                    </w:r>
                    <w:r>
                      <w:rPr>
                        <w:rFonts w:ascii="Lucida Sans"/>
                        <w:color w:val="FFFFFF"/>
                        <w:spacing w:val="-46"/>
                        <w:sz w:val="26"/>
                      </w:rPr>
                      <w:t> </w:t>
                    </w:r>
                    <w:r>
                      <w:rPr>
                        <w:rFonts w:ascii="Lucida Sans"/>
                        <w:color w:val="FFFFFF"/>
                        <w:sz w:val="26"/>
                      </w:rPr>
                      <w:t>1E7 Phone:</w:t>
                    </w:r>
                    <w:r>
                      <w:rPr>
                        <w:rFonts w:ascii="Lucida Sans"/>
                        <w:color w:val="FFFFFF"/>
                        <w:spacing w:val="-19"/>
                        <w:sz w:val="26"/>
                      </w:rPr>
                      <w:t> </w:t>
                    </w:r>
                    <w:r>
                      <w:rPr>
                        <w:rFonts w:ascii="Lucida Sans"/>
                        <w:color w:val="FFFFFF"/>
                        <w:sz w:val="26"/>
                      </w:rPr>
                      <w:t>403-216-5436</w:t>
                    </w:r>
                  </w:p>
                  <w:p>
                    <w:pPr>
                      <w:spacing w:line="306" w:lineRule="exact" w:before="0"/>
                      <w:ind w:left="515" w:right="0" w:firstLine="0"/>
                      <w:jc w:val="left"/>
                      <w:rPr>
                        <w:rFonts w:ascii="Lucida Sans"/>
                        <w:sz w:val="26"/>
                      </w:rPr>
                    </w:pPr>
                    <w:r>
                      <w:rPr>
                        <w:rFonts w:ascii="Lucida Sans"/>
                        <w:color w:val="FFFFFF"/>
                        <w:sz w:val="26"/>
                      </w:rPr>
                      <w:t>Fax: 403-216-5432</w:t>
                    </w:r>
                  </w:p>
                  <w:p>
                    <w:pPr>
                      <w:spacing w:before="6"/>
                      <w:ind w:left="515" w:right="0" w:firstLine="0"/>
                      <w:jc w:val="left"/>
                      <w:rPr>
                        <w:rFonts w:ascii="Lucida Sans"/>
                        <w:sz w:val="26"/>
                      </w:rPr>
                    </w:pPr>
                    <w:r>
                      <w:rPr>
                        <w:rFonts w:ascii="Lucida Sans"/>
                        <w:color w:val="FFFFFF"/>
                        <w:sz w:val="26"/>
                      </w:rPr>
                      <w:t>Email: </w:t>
                    </w:r>
                    <w:hyperlink r:id="rId9">
                      <w:r>
                        <w:rPr>
                          <w:rFonts w:ascii="Lucida Sans"/>
                          <w:color w:val="FFFFFF"/>
                          <w:sz w:val="26"/>
                        </w:rPr>
                        <w:t>calgary.varsity@assembly.ab.ca</w:t>
                      </w:r>
                    </w:hyperlink>
                  </w:p>
                </w:txbxContent>
              </v:textbox>
              <w10:wrap type="none"/>
            </v:shape>
            <w10:wrap type="none"/>
          </v:group>
        </w:pict>
      </w:r>
      <w:r>
        <w:rPr>
          <w:color w:val="231F20"/>
          <w:w w:val="110"/>
          <w:sz w:val="20"/>
        </w:rPr>
        <w:t>Are</w:t>
      </w:r>
      <w:r>
        <w:rPr>
          <w:color w:val="231F20"/>
          <w:spacing w:val="-10"/>
          <w:w w:val="110"/>
          <w:sz w:val="20"/>
        </w:rPr>
        <w:t> </w:t>
      </w:r>
      <w:r>
        <w:rPr>
          <w:color w:val="231F20"/>
          <w:w w:val="110"/>
          <w:sz w:val="20"/>
        </w:rPr>
        <w:t>there</w:t>
      </w:r>
      <w:r>
        <w:rPr>
          <w:color w:val="231F20"/>
          <w:spacing w:val="-9"/>
          <w:w w:val="110"/>
          <w:sz w:val="20"/>
        </w:rPr>
        <w:t> </w:t>
      </w:r>
      <w:r>
        <w:rPr>
          <w:color w:val="231F20"/>
          <w:w w:val="110"/>
          <w:sz w:val="20"/>
        </w:rPr>
        <w:t>any</w:t>
      </w:r>
      <w:r>
        <w:rPr>
          <w:color w:val="231F20"/>
          <w:spacing w:val="-10"/>
          <w:w w:val="110"/>
          <w:sz w:val="20"/>
        </w:rPr>
        <w:t> </w:t>
      </w:r>
      <w:r>
        <w:rPr>
          <w:color w:val="231F20"/>
          <w:w w:val="110"/>
          <w:sz w:val="20"/>
        </w:rPr>
        <w:t>other</w:t>
      </w:r>
      <w:r>
        <w:rPr>
          <w:color w:val="231F20"/>
          <w:spacing w:val="-9"/>
          <w:w w:val="110"/>
          <w:sz w:val="20"/>
        </w:rPr>
        <w:t> </w:t>
      </w:r>
      <w:r>
        <w:rPr>
          <w:color w:val="231F20"/>
          <w:spacing w:val="-3"/>
          <w:w w:val="110"/>
          <w:sz w:val="20"/>
        </w:rPr>
        <w:t>provincial</w:t>
      </w:r>
      <w:r>
        <w:rPr>
          <w:color w:val="231F20"/>
          <w:spacing w:val="-10"/>
          <w:w w:val="110"/>
          <w:sz w:val="20"/>
        </w:rPr>
        <w:t> </w:t>
      </w:r>
      <w:r>
        <w:rPr>
          <w:color w:val="231F20"/>
          <w:w w:val="110"/>
          <w:sz w:val="20"/>
        </w:rPr>
        <w:t>government</w:t>
      </w:r>
      <w:r>
        <w:rPr>
          <w:color w:val="231F20"/>
          <w:spacing w:val="-9"/>
          <w:w w:val="110"/>
          <w:sz w:val="20"/>
        </w:rPr>
        <w:t> </w:t>
      </w:r>
      <w:r>
        <w:rPr>
          <w:color w:val="231F20"/>
          <w:spacing w:val="-3"/>
          <w:w w:val="110"/>
          <w:sz w:val="20"/>
        </w:rPr>
        <w:t>issues</w:t>
      </w:r>
      <w:r>
        <w:rPr>
          <w:color w:val="231F20"/>
          <w:spacing w:val="-9"/>
          <w:w w:val="110"/>
          <w:sz w:val="20"/>
        </w:rPr>
        <w:t> </w:t>
      </w:r>
      <w:r>
        <w:rPr>
          <w:color w:val="231F20"/>
          <w:w w:val="110"/>
          <w:sz w:val="20"/>
        </w:rPr>
        <w:t>you</w:t>
      </w:r>
      <w:r>
        <w:rPr>
          <w:color w:val="231F20"/>
          <w:spacing w:val="-10"/>
          <w:w w:val="110"/>
          <w:sz w:val="20"/>
        </w:rPr>
        <w:t> </w:t>
      </w:r>
      <w:r>
        <w:rPr>
          <w:color w:val="231F20"/>
          <w:spacing w:val="-3"/>
          <w:w w:val="110"/>
          <w:sz w:val="20"/>
        </w:rPr>
        <w:t>would</w:t>
      </w:r>
      <w:r>
        <w:rPr>
          <w:color w:val="231F20"/>
          <w:spacing w:val="-9"/>
          <w:w w:val="110"/>
          <w:sz w:val="20"/>
        </w:rPr>
        <w:t> </w:t>
      </w:r>
      <w:r>
        <w:rPr>
          <w:color w:val="231F20"/>
          <w:spacing w:val="-3"/>
          <w:w w:val="110"/>
          <w:sz w:val="20"/>
        </w:rPr>
        <w:t>like</w:t>
      </w:r>
      <w:r>
        <w:rPr>
          <w:color w:val="231F20"/>
          <w:spacing w:val="-8"/>
          <w:w w:val="110"/>
          <w:sz w:val="20"/>
        </w:rPr>
        <w:t> </w:t>
      </w:r>
      <w:r>
        <w:rPr>
          <w:color w:val="231F20"/>
          <w:w w:val="110"/>
          <w:sz w:val="20"/>
        </w:rPr>
        <w:t>to</w:t>
      </w:r>
      <w:r>
        <w:rPr>
          <w:color w:val="231F20"/>
          <w:spacing w:val="-9"/>
          <w:w w:val="110"/>
          <w:sz w:val="20"/>
        </w:rPr>
        <w:t> </w:t>
      </w:r>
      <w:r>
        <w:rPr>
          <w:color w:val="231F20"/>
          <w:spacing w:val="-3"/>
          <w:w w:val="110"/>
          <w:sz w:val="20"/>
        </w:rPr>
        <w:t>raise?</w:t>
      </w:r>
    </w:p>
    <w:p>
      <w:pPr>
        <w:pStyle w:val="BodyText"/>
        <w:spacing w:before="10" w:after="39"/>
        <w:rPr>
          <w:sz w:val="16"/>
        </w:rPr>
      </w:pPr>
    </w:p>
    <w:p>
      <w:pPr>
        <w:pStyle w:val="BodyText"/>
        <w:spacing w:line="20" w:lineRule="exact"/>
        <w:ind w:left="482"/>
        <w:rPr>
          <w:sz w:val="2"/>
        </w:rPr>
      </w:pPr>
      <w:r>
        <w:rPr>
          <w:sz w:val="2"/>
        </w:rPr>
        <w:pict>
          <v:group style="width:316.5pt;height:.4pt;mso-position-horizontal-relative:char;mso-position-vertical-relative:line" coordorigin="0,0" coordsize="6330,8">
            <v:line style="position:absolute" from="0,4" to="6329,4" stroked="true" strokeweight=".400469pt" strokecolor="#221e1f">
              <v:stroke dashstyle="solid"/>
            </v:line>
          </v:group>
        </w:pict>
      </w:r>
      <w:r>
        <w:rPr>
          <w:sz w:val="2"/>
        </w:rPr>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3"/>
        </w:rPr>
      </w:pPr>
    </w:p>
    <w:p>
      <w:pPr>
        <w:pStyle w:val="BodyText"/>
        <w:spacing w:line="235" w:lineRule="auto"/>
        <w:ind w:left="758" w:right="761"/>
        <w:jc w:val="both"/>
      </w:pPr>
      <w:r>
        <w:rPr/>
        <w:pict>
          <v:group style="position:absolute;margin-left:816.25pt;margin-top:-142.320374pt;width:407.75pt;height:129.4500pt;mso-position-horizontal-relative:page;mso-position-vertical-relative:paragraph;z-index:251664384" coordorigin="16325,-2846" coordsize="8155,2589">
            <v:rect style="position:absolute;left:16325;top:-2847;width:8155;height:2589" filled="true" fillcolor="#00649d" stroked="false">
              <v:fill type="solid"/>
            </v:rect>
            <v:shape style="position:absolute;left:17831;top:-2847;width:4950;height:2589" type="#_x0000_t75" stroked="false">
              <v:imagedata r:id="rId10" o:title=""/>
            </v:shape>
            <v:shape style="position:absolute;left:16622;top:-2346;width:1639;height:1620" coordorigin="16622,-2345" coordsize="1639,1620" path="m18260,-2345l16640,-2345,16640,-2313,16622,-2313,16622,-783,16640,-783,16640,-725,18260,-725,18260,-2345e" filled="true" fillcolor="#ffffff" stroked="false">
              <v:path arrowok="t"/>
              <v:fill type="solid"/>
            </v:shape>
            <v:shape style="position:absolute;left:16744;top:-2285;width:1376;height:1473" type="#_x0000_t75" stroked="false">
              <v:imagedata r:id="rId11" o:title=""/>
            </v:shape>
            <v:shape style="position:absolute;left:22415;top:-2346;width:1620;height:1620" type="#_x0000_t75" stroked="false">
              <v:imagedata r:id="rId12" o:title=""/>
            </v:shape>
            <v:shape style="position:absolute;left:16325;top:-2847;width:8155;height:2589" type="#_x0000_t202" filled="false" stroked="false">
              <v:textbox inset="0,0,0,0">
                <w:txbxContent>
                  <w:p>
                    <w:pPr>
                      <w:spacing w:line="240" w:lineRule="auto" w:before="1"/>
                      <w:rPr>
                        <w:i/>
                        <w:sz w:val="69"/>
                      </w:rPr>
                    </w:pPr>
                  </w:p>
                  <w:p>
                    <w:pPr>
                      <w:spacing w:before="0"/>
                      <w:ind w:left="2139" w:right="2348" w:firstLine="0"/>
                      <w:jc w:val="center"/>
                      <w:rPr>
                        <w:rFonts w:ascii="Lucida Sans"/>
                        <w:b/>
                        <w:sz w:val="44"/>
                      </w:rPr>
                    </w:pPr>
                    <w:r>
                      <w:rPr>
                        <w:rFonts w:ascii="Lucida Sans"/>
                        <w:b/>
                        <w:color w:val="FFFFFF"/>
                        <w:sz w:val="44"/>
                      </w:rPr>
                      <w:t>JASON COPPING</w:t>
                    </w:r>
                  </w:p>
                  <w:p>
                    <w:pPr>
                      <w:spacing w:before="1"/>
                      <w:ind w:left="2139" w:right="2348" w:firstLine="0"/>
                      <w:jc w:val="center"/>
                      <w:rPr>
                        <w:rFonts w:ascii="Lucida Sans"/>
                        <w:b/>
                        <w:sz w:val="40"/>
                      </w:rPr>
                    </w:pPr>
                    <w:r>
                      <w:rPr>
                        <w:rFonts w:ascii="Lucida Sans"/>
                        <w:b/>
                        <w:color w:val="FFFFFF"/>
                        <w:sz w:val="40"/>
                      </w:rPr>
                      <w:t>A Year In</w:t>
                    </w:r>
                    <w:r>
                      <w:rPr>
                        <w:rFonts w:ascii="Lucida Sans"/>
                        <w:b/>
                        <w:color w:val="FFFFFF"/>
                        <w:spacing w:val="-63"/>
                        <w:sz w:val="40"/>
                      </w:rPr>
                      <w:t> </w:t>
                    </w:r>
                    <w:r>
                      <w:rPr>
                        <w:rFonts w:ascii="Lucida Sans"/>
                        <w:b/>
                        <w:color w:val="FFFFFF"/>
                        <w:sz w:val="40"/>
                      </w:rPr>
                      <w:t>Review</w:t>
                    </w:r>
                  </w:p>
                </w:txbxContent>
              </v:textbox>
              <w10:wrap type="none"/>
            </v:shape>
            <w10:wrap type="none"/>
          </v:group>
        </w:pict>
      </w:r>
      <w:r>
        <w:rPr>
          <w:color w:val="231F20"/>
          <w:w w:val="110"/>
        </w:rPr>
        <w:t>s we head into </w:t>
      </w:r>
      <w:r>
        <w:rPr>
          <w:color w:val="231F20"/>
          <w:spacing w:val="-3"/>
          <w:w w:val="110"/>
        </w:rPr>
        <w:t>2020 </w:t>
      </w:r>
      <w:r>
        <w:rPr>
          <w:color w:val="231F20"/>
          <w:w w:val="110"/>
        </w:rPr>
        <w:t>I would like to take a moment to reflect on </w:t>
      </w:r>
      <w:r>
        <w:rPr>
          <w:color w:val="231F20"/>
          <w:spacing w:val="-5"/>
          <w:w w:val="110"/>
        </w:rPr>
        <w:t>2019. </w:t>
      </w:r>
      <w:r>
        <w:rPr>
          <w:color w:val="231F20"/>
          <w:w w:val="110"/>
        </w:rPr>
        <w:t>We have just come out of a year that has seen many changes. </w:t>
      </w:r>
      <w:r>
        <w:rPr>
          <w:color w:val="231F20"/>
          <w:spacing w:val="3"/>
          <w:w w:val="110"/>
        </w:rPr>
        <w:t>Last </w:t>
      </w:r>
      <w:r>
        <w:rPr>
          <w:color w:val="231F20"/>
          <w:w w:val="110"/>
        </w:rPr>
        <w:t>spring</w:t>
      </w:r>
      <w:r>
        <w:rPr>
          <w:color w:val="231F20"/>
          <w:spacing w:val="-4"/>
          <w:w w:val="110"/>
        </w:rPr>
        <w:t> </w:t>
      </w:r>
      <w:r>
        <w:rPr>
          <w:color w:val="231F20"/>
          <w:w w:val="110"/>
        </w:rPr>
        <w:t>you</w:t>
      </w:r>
      <w:r>
        <w:rPr>
          <w:color w:val="231F20"/>
          <w:spacing w:val="-4"/>
          <w:w w:val="110"/>
        </w:rPr>
        <w:t> </w:t>
      </w:r>
      <w:r>
        <w:rPr>
          <w:color w:val="231F20"/>
          <w:w w:val="110"/>
        </w:rPr>
        <w:t>trusted</w:t>
      </w:r>
      <w:r>
        <w:rPr>
          <w:color w:val="231F20"/>
          <w:spacing w:val="-4"/>
          <w:w w:val="110"/>
        </w:rPr>
        <w:t> </w:t>
      </w:r>
      <w:r>
        <w:rPr>
          <w:color w:val="231F20"/>
          <w:w w:val="110"/>
        </w:rPr>
        <w:t>me</w:t>
      </w:r>
      <w:r>
        <w:rPr>
          <w:color w:val="231F20"/>
          <w:spacing w:val="-4"/>
          <w:w w:val="110"/>
        </w:rPr>
        <w:t> </w:t>
      </w:r>
      <w:r>
        <w:rPr>
          <w:color w:val="231F20"/>
          <w:w w:val="110"/>
        </w:rPr>
        <w:t>to</w:t>
      </w:r>
      <w:r>
        <w:rPr>
          <w:color w:val="231F20"/>
          <w:spacing w:val="-4"/>
          <w:w w:val="110"/>
        </w:rPr>
        <w:t> </w:t>
      </w:r>
      <w:r>
        <w:rPr>
          <w:color w:val="231F20"/>
          <w:w w:val="110"/>
        </w:rPr>
        <w:t>be</w:t>
      </w:r>
      <w:r>
        <w:rPr>
          <w:color w:val="231F20"/>
          <w:spacing w:val="-4"/>
          <w:w w:val="110"/>
        </w:rPr>
        <w:t> </w:t>
      </w:r>
      <w:r>
        <w:rPr>
          <w:color w:val="231F20"/>
          <w:w w:val="110"/>
        </w:rPr>
        <w:t>your</w:t>
      </w:r>
      <w:r>
        <w:rPr>
          <w:color w:val="231F20"/>
          <w:spacing w:val="-3"/>
          <w:w w:val="110"/>
        </w:rPr>
        <w:t> </w:t>
      </w:r>
      <w:r>
        <w:rPr>
          <w:color w:val="231F20"/>
          <w:w w:val="110"/>
        </w:rPr>
        <w:t>representative</w:t>
      </w:r>
      <w:r>
        <w:rPr>
          <w:color w:val="231F20"/>
          <w:spacing w:val="-4"/>
          <w:w w:val="110"/>
        </w:rPr>
        <w:t> </w:t>
      </w:r>
      <w:r>
        <w:rPr>
          <w:color w:val="231F20"/>
          <w:w w:val="110"/>
        </w:rPr>
        <w:t>for</w:t>
      </w:r>
      <w:r>
        <w:rPr>
          <w:color w:val="231F20"/>
          <w:spacing w:val="-4"/>
          <w:w w:val="110"/>
        </w:rPr>
        <w:t> </w:t>
      </w:r>
      <w:r>
        <w:rPr>
          <w:color w:val="231F20"/>
          <w:w w:val="110"/>
        </w:rPr>
        <w:t>Calgary-Varsity</w:t>
      </w:r>
      <w:r>
        <w:rPr>
          <w:color w:val="231F20"/>
          <w:spacing w:val="-4"/>
          <w:w w:val="110"/>
        </w:rPr>
        <w:t> </w:t>
      </w:r>
      <w:r>
        <w:rPr>
          <w:color w:val="231F20"/>
          <w:w w:val="110"/>
        </w:rPr>
        <w:t>in</w:t>
      </w:r>
    </w:p>
    <w:p>
      <w:pPr>
        <w:pStyle w:val="BodyText"/>
        <w:spacing w:line="235" w:lineRule="auto" w:before="2"/>
        <w:ind w:left="122" w:right="761"/>
        <w:jc w:val="both"/>
      </w:pPr>
      <w:r>
        <w:rPr/>
        <w:pict>
          <v:shape style="position:absolute;margin-left:843.840027pt;margin-top:-49.191788pt;width:30.1pt;height:59.45pt;mso-position-horizontal-relative:page;mso-position-vertical-relative:paragraph;z-index:-251900928" type="#_x0000_t202" filled="false" stroked="false">
            <v:textbox inset="0,0,0,0">
              <w:txbxContent>
                <w:p>
                  <w:pPr>
                    <w:spacing w:before="62"/>
                    <w:ind w:left="0" w:right="0" w:firstLine="0"/>
                    <w:jc w:val="left"/>
                    <w:rPr>
                      <w:rFonts w:ascii="Tahoma"/>
                      <w:b/>
                      <w:sz w:val="87"/>
                    </w:rPr>
                  </w:pPr>
                  <w:r>
                    <w:rPr>
                      <w:rFonts w:ascii="Tahoma"/>
                      <w:b/>
                      <w:color w:val="00649D"/>
                      <w:w w:val="101"/>
                      <w:sz w:val="87"/>
                    </w:rPr>
                    <w:t>A</w:t>
                  </w:r>
                </w:p>
              </w:txbxContent>
            </v:textbox>
            <w10:wrap type="none"/>
          </v:shape>
        </w:pict>
      </w:r>
      <w:r>
        <w:rPr>
          <w:color w:val="231F20"/>
          <w:w w:val="110"/>
        </w:rPr>
        <w:t>Edmonton and I am honoured to represent you. I was also named a member </w:t>
      </w:r>
      <w:r>
        <w:rPr>
          <w:color w:val="231F20"/>
          <w:spacing w:val="-1"/>
          <w:w w:val="111"/>
        </w:rPr>
        <w:t>o</w:t>
      </w:r>
      <w:r>
        <w:rPr>
          <w:color w:val="231F20"/>
          <w:w w:val="98"/>
        </w:rPr>
        <w:t>f</w:t>
      </w:r>
      <w:r>
        <w:rPr>
          <w:color w:val="231F20"/>
          <w:spacing w:val="-6"/>
        </w:rPr>
        <w:t> </w:t>
      </w:r>
      <w:r>
        <w:rPr>
          <w:color w:val="231F20"/>
          <w:spacing w:val="-1"/>
          <w:w w:val="113"/>
        </w:rPr>
        <w:t>P</w:t>
      </w:r>
      <w:r>
        <w:rPr>
          <w:color w:val="231F20"/>
          <w:spacing w:val="-3"/>
          <w:w w:val="111"/>
        </w:rPr>
        <w:t>r</w:t>
      </w:r>
      <w:r>
        <w:rPr>
          <w:color w:val="231F20"/>
          <w:spacing w:val="-1"/>
          <w:w w:val="110"/>
        </w:rPr>
        <w:t>e</w:t>
      </w:r>
      <w:r>
        <w:rPr>
          <w:color w:val="231F20"/>
          <w:spacing w:val="-1"/>
          <w:w w:val="110"/>
        </w:rPr>
        <w:t>m</w:t>
      </w:r>
      <w:r>
        <w:rPr>
          <w:color w:val="231F20"/>
          <w:w w:val="98"/>
        </w:rPr>
        <w:t>i</w:t>
      </w:r>
      <w:r>
        <w:rPr>
          <w:color w:val="231F20"/>
          <w:spacing w:val="-1"/>
          <w:w w:val="110"/>
        </w:rPr>
        <w:t>e</w:t>
      </w:r>
      <w:r>
        <w:rPr>
          <w:color w:val="231F20"/>
          <w:w w:val="111"/>
        </w:rPr>
        <w:t>r</w:t>
      </w:r>
      <w:r>
        <w:rPr>
          <w:color w:val="231F20"/>
          <w:spacing w:val="-6"/>
        </w:rPr>
        <w:t> </w:t>
      </w:r>
      <w:r>
        <w:rPr>
          <w:color w:val="231F20"/>
          <w:spacing w:val="-2"/>
          <w:w w:val="111"/>
        </w:rPr>
        <w:t>K</w:t>
      </w:r>
      <w:r>
        <w:rPr>
          <w:color w:val="231F20"/>
          <w:spacing w:val="-1"/>
          <w:w w:val="110"/>
        </w:rPr>
        <w:t>e</w:t>
      </w:r>
      <w:r>
        <w:rPr>
          <w:color w:val="231F20"/>
          <w:w w:val="112"/>
        </w:rPr>
        <w:t>nn</w:t>
      </w:r>
      <w:r>
        <w:rPr>
          <w:color w:val="231F20"/>
          <w:spacing w:val="1"/>
          <w:w w:val="110"/>
        </w:rPr>
        <w:t>e</w:t>
      </w:r>
      <w:r>
        <w:rPr>
          <w:color w:val="231F20"/>
          <w:spacing w:val="11"/>
          <w:w w:val="101"/>
        </w:rPr>
        <w:t>y</w:t>
      </w:r>
      <w:r>
        <w:rPr>
          <w:color w:val="231F20"/>
          <w:spacing w:val="-1"/>
          <w:w w:val="58"/>
        </w:rPr>
        <w:t>’</w:t>
      </w:r>
      <w:r>
        <w:rPr>
          <w:color w:val="231F20"/>
          <w:w w:val="119"/>
        </w:rPr>
        <w:t>s</w:t>
      </w:r>
      <w:r>
        <w:rPr>
          <w:color w:val="231F20"/>
          <w:spacing w:val="-6"/>
        </w:rPr>
        <w:t> </w:t>
      </w:r>
      <w:r>
        <w:rPr>
          <w:color w:val="231F20"/>
          <w:spacing w:val="3"/>
          <w:w w:val="112"/>
        </w:rPr>
        <w:t>c</w:t>
      </w:r>
      <w:r>
        <w:rPr>
          <w:color w:val="231F20"/>
          <w:w w:val="110"/>
        </w:rPr>
        <w:t>a</w:t>
      </w:r>
      <w:r>
        <w:rPr>
          <w:color w:val="231F20"/>
          <w:w w:val="113"/>
        </w:rPr>
        <w:t>b</w:t>
      </w:r>
      <w:r>
        <w:rPr>
          <w:color w:val="231F20"/>
          <w:spacing w:val="-1"/>
          <w:w w:val="98"/>
        </w:rPr>
        <w:t>i</w:t>
      </w:r>
      <w:r>
        <w:rPr>
          <w:color w:val="231F20"/>
          <w:w w:val="112"/>
        </w:rPr>
        <w:t>n</w:t>
      </w:r>
      <w:r>
        <w:rPr>
          <w:color w:val="231F20"/>
          <w:w w:val="110"/>
        </w:rPr>
        <w:t>e</w:t>
      </w:r>
      <w:r>
        <w:rPr>
          <w:color w:val="231F20"/>
        </w:rPr>
        <w:t>t</w:t>
      </w:r>
      <w:r>
        <w:rPr>
          <w:color w:val="231F20"/>
          <w:spacing w:val="-6"/>
        </w:rPr>
        <w:t> </w:t>
      </w:r>
      <w:r>
        <w:rPr>
          <w:color w:val="231F20"/>
          <w:w w:val="110"/>
        </w:rPr>
        <w:t>a</w:t>
      </w:r>
      <w:r>
        <w:rPr>
          <w:color w:val="231F20"/>
          <w:w w:val="119"/>
        </w:rPr>
        <w:t>s</w:t>
      </w:r>
      <w:r>
        <w:rPr>
          <w:color w:val="231F20"/>
          <w:spacing w:val="-6"/>
        </w:rPr>
        <w:t> </w:t>
      </w:r>
      <w:r>
        <w:rPr>
          <w:color w:val="231F20"/>
          <w:spacing w:val="1"/>
        </w:rPr>
        <w:t>t</w:t>
      </w:r>
      <w:r>
        <w:rPr>
          <w:color w:val="231F20"/>
          <w:w w:val="112"/>
        </w:rPr>
        <w:t>h</w:t>
      </w:r>
      <w:r>
        <w:rPr>
          <w:color w:val="231F20"/>
          <w:w w:val="110"/>
        </w:rPr>
        <w:t>e</w:t>
      </w:r>
      <w:r>
        <w:rPr>
          <w:color w:val="231F20"/>
          <w:spacing w:val="-6"/>
        </w:rPr>
        <w:t> </w:t>
      </w:r>
      <w:r>
        <w:rPr>
          <w:color w:val="231F20"/>
          <w:spacing w:val="-1"/>
          <w:w w:val="100"/>
        </w:rPr>
        <w:t>M</w:t>
      </w:r>
      <w:r>
        <w:rPr>
          <w:color w:val="231F20"/>
          <w:spacing w:val="-1"/>
          <w:w w:val="98"/>
        </w:rPr>
        <w:t>i</w:t>
      </w:r>
      <w:r>
        <w:rPr>
          <w:color w:val="231F20"/>
          <w:spacing w:val="-1"/>
          <w:w w:val="112"/>
        </w:rPr>
        <w:t>n</w:t>
      </w:r>
      <w:r>
        <w:rPr>
          <w:color w:val="231F20"/>
          <w:spacing w:val="-1"/>
          <w:w w:val="98"/>
        </w:rPr>
        <w:t>i</w:t>
      </w:r>
      <w:r>
        <w:rPr>
          <w:color w:val="231F20"/>
          <w:spacing w:val="5"/>
          <w:w w:val="119"/>
        </w:rPr>
        <w:t>s</w:t>
      </w:r>
      <w:r>
        <w:rPr>
          <w:color w:val="231F20"/>
          <w:spacing w:val="-2"/>
        </w:rPr>
        <w:t>t</w:t>
      </w:r>
      <w:r>
        <w:rPr>
          <w:color w:val="231F20"/>
          <w:spacing w:val="-1"/>
          <w:w w:val="110"/>
        </w:rPr>
        <w:t>e</w:t>
      </w:r>
      <w:r>
        <w:rPr>
          <w:color w:val="231F20"/>
          <w:w w:val="111"/>
        </w:rPr>
        <w:t>r</w:t>
      </w:r>
      <w:r>
        <w:rPr>
          <w:color w:val="231F20"/>
          <w:spacing w:val="-6"/>
        </w:rPr>
        <w:t> </w:t>
      </w:r>
      <w:r>
        <w:rPr>
          <w:color w:val="231F20"/>
          <w:spacing w:val="-1"/>
          <w:w w:val="111"/>
        </w:rPr>
        <w:t>o</w:t>
      </w:r>
      <w:r>
        <w:rPr>
          <w:color w:val="231F20"/>
          <w:w w:val="98"/>
        </w:rPr>
        <w:t>f</w:t>
      </w:r>
      <w:r>
        <w:rPr>
          <w:color w:val="231F20"/>
          <w:spacing w:val="-6"/>
        </w:rPr>
        <w:t> </w:t>
      </w:r>
      <w:r>
        <w:rPr>
          <w:color w:val="231F20"/>
          <w:spacing w:val="4"/>
          <w:w w:val="122"/>
        </w:rPr>
        <w:t>L</w:t>
      </w:r>
      <w:r>
        <w:rPr>
          <w:color w:val="231F20"/>
          <w:w w:val="110"/>
        </w:rPr>
        <w:t>a</w:t>
      </w:r>
      <w:r>
        <w:rPr>
          <w:color w:val="231F20"/>
          <w:spacing w:val="1"/>
          <w:w w:val="113"/>
        </w:rPr>
        <w:t>b</w:t>
      </w:r>
      <w:r>
        <w:rPr>
          <w:color w:val="231F20"/>
          <w:w w:val="111"/>
        </w:rPr>
        <w:t>o</w:t>
      </w:r>
      <w:r>
        <w:rPr>
          <w:color w:val="231F20"/>
          <w:spacing w:val="-1"/>
          <w:w w:val="112"/>
        </w:rPr>
        <w:t>u</w:t>
      </w:r>
      <w:r>
        <w:rPr>
          <w:color w:val="231F20"/>
          <w:w w:val="111"/>
        </w:rPr>
        <w:t>r</w:t>
      </w:r>
      <w:r>
        <w:rPr>
          <w:color w:val="231F20"/>
          <w:spacing w:val="-6"/>
        </w:rPr>
        <w:t> </w:t>
      </w:r>
      <w:r>
        <w:rPr>
          <w:color w:val="231F20"/>
          <w:w w:val="110"/>
        </w:rPr>
        <w:t>a</w:t>
      </w:r>
      <w:r>
        <w:rPr>
          <w:color w:val="231F20"/>
          <w:w w:val="112"/>
        </w:rPr>
        <w:t>n</w:t>
      </w:r>
      <w:r>
        <w:rPr>
          <w:color w:val="231F20"/>
          <w:w w:val="113"/>
        </w:rPr>
        <w:t>d</w:t>
      </w:r>
      <w:r>
        <w:rPr>
          <w:color w:val="231F20"/>
          <w:spacing w:val="-6"/>
        </w:rPr>
        <w:t> </w:t>
      </w:r>
      <w:r>
        <w:rPr>
          <w:color w:val="231F20"/>
          <w:spacing w:val="-1"/>
        </w:rPr>
        <w:t>I</w:t>
      </w:r>
      <w:r>
        <w:rPr>
          <w:color w:val="231F20"/>
          <w:w w:val="110"/>
        </w:rPr>
        <w:t>m</w:t>
      </w:r>
      <w:r>
        <w:rPr>
          <w:color w:val="231F20"/>
          <w:spacing w:val="-1"/>
          <w:w w:val="110"/>
        </w:rPr>
        <w:t>m</w:t>
      </w:r>
      <w:r>
        <w:rPr>
          <w:color w:val="231F20"/>
          <w:spacing w:val="-1"/>
          <w:w w:val="106"/>
        </w:rPr>
        <w:t>i</w:t>
      </w:r>
      <w:r>
        <w:rPr>
          <w:color w:val="231F20"/>
          <w:spacing w:val="1"/>
          <w:w w:val="106"/>
        </w:rPr>
        <w:t>g</w:t>
      </w:r>
      <w:r>
        <w:rPr>
          <w:color w:val="231F20"/>
          <w:w w:val="111"/>
        </w:rPr>
        <w:t>r</w:t>
      </w:r>
      <w:r>
        <w:rPr>
          <w:color w:val="231F20"/>
          <w:w w:val="110"/>
        </w:rPr>
        <w:t>a</w:t>
      </w:r>
      <w:r>
        <w:rPr>
          <w:color w:val="231F20"/>
          <w:spacing w:val="1"/>
        </w:rPr>
        <w:t>t</w:t>
      </w:r>
      <w:r>
        <w:rPr>
          <w:color w:val="231F20"/>
          <w:w w:val="98"/>
        </w:rPr>
        <w:t>i</w:t>
      </w:r>
      <w:r>
        <w:rPr>
          <w:color w:val="231F20"/>
          <w:w w:val="111"/>
        </w:rPr>
        <w:t>o</w:t>
      </w:r>
      <w:r>
        <w:rPr>
          <w:color w:val="231F20"/>
          <w:w w:val="112"/>
        </w:rPr>
        <w:t>n</w:t>
      </w:r>
      <w:r>
        <w:rPr>
          <w:color w:val="231F20"/>
          <w:w w:val="94"/>
        </w:rPr>
        <w:t>.</w:t>
      </w:r>
      <w:r>
        <w:rPr>
          <w:color w:val="231F20"/>
          <w:spacing w:val="-6"/>
        </w:rPr>
        <w:t> </w:t>
      </w:r>
      <w:r>
        <w:rPr>
          <w:color w:val="231F20"/>
        </w:rPr>
        <w:t>I</w:t>
      </w:r>
      <w:r>
        <w:rPr>
          <w:color w:val="231F20"/>
          <w:spacing w:val="-6"/>
        </w:rPr>
        <w:t> </w:t>
      </w:r>
      <w:r>
        <w:rPr>
          <w:color w:val="231F20"/>
          <w:spacing w:val="-1"/>
          <w:w w:val="112"/>
        </w:rPr>
        <w:t>h</w:t>
      </w:r>
      <w:r>
        <w:rPr>
          <w:color w:val="231F20"/>
          <w:w w:val="110"/>
        </w:rPr>
        <w:t>a</w:t>
      </w:r>
      <w:r>
        <w:rPr>
          <w:color w:val="231F20"/>
          <w:w w:val="101"/>
        </w:rPr>
        <w:t>v</w:t>
      </w:r>
      <w:r>
        <w:rPr>
          <w:color w:val="231F20"/>
          <w:w w:val="110"/>
        </w:rPr>
        <w:t>e </w:t>
      </w:r>
      <w:r>
        <w:rPr>
          <w:color w:val="231F20"/>
          <w:w w:val="110"/>
        </w:rPr>
        <w:t>taken</w:t>
      </w:r>
      <w:r>
        <w:rPr>
          <w:color w:val="231F20"/>
          <w:spacing w:val="-6"/>
          <w:w w:val="110"/>
        </w:rPr>
        <w:t> </w:t>
      </w:r>
      <w:r>
        <w:rPr>
          <w:color w:val="231F20"/>
          <w:w w:val="110"/>
        </w:rPr>
        <w:t>both</w:t>
      </w:r>
      <w:r>
        <w:rPr>
          <w:color w:val="231F20"/>
          <w:spacing w:val="-6"/>
          <w:w w:val="110"/>
        </w:rPr>
        <w:t> </w:t>
      </w:r>
      <w:r>
        <w:rPr>
          <w:color w:val="231F20"/>
          <w:w w:val="110"/>
        </w:rPr>
        <w:t>responsibilities</w:t>
      </w:r>
      <w:r>
        <w:rPr>
          <w:color w:val="231F20"/>
          <w:spacing w:val="-6"/>
          <w:w w:val="110"/>
        </w:rPr>
        <w:t> </w:t>
      </w:r>
      <w:r>
        <w:rPr>
          <w:color w:val="231F20"/>
          <w:w w:val="110"/>
        </w:rPr>
        <w:t>seriously</w:t>
      </w:r>
      <w:r>
        <w:rPr>
          <w:color w:val="231F20"/>
          <w:spacing w:val="-6"/>
          <w:w w:val="110"/>
        </w:rPr>
        <w:t> </w:t>
      </w:r>
      <w:r>
        <w:rPr>
          <w:color w:val="231F20"/>
          <w:w w:val="110"/>
        </w:rPr>
        <w:t>and</w:t>
      </w:r>
      <w:r>
        <w:rPr>
          <w:color w:val="231F20"/>
          <w:spacing w:val="-7"/>
          <w:w w:val="110"/>
        </w:rPr>
        <w:t> </w:t>
      </w:r>
      <w:r>
        <w:rPr>
          <w:color w:val="231F20"/>
          <w:w w:val="110"/>
        </w:rPr>
        <w:t>immediately</w:t>
      </w:r>
      <w:r>
        <w:rPr>
          <w:color w:val="231F20"/>
          <w:spacing w:val="-5"/>
          <w:w w:val="110"/>
        </w:rPr>
        <w:t> </w:t>
      </w:r>
      <w:r>
        <w:rPr>
          <w:color w:val="231F20"/>
          <w:w w:val="110"/>
        </w:rPr>
        <w:t>rolled</w:t>
      </w:r>
      <w:r>
        <w:rPr>
          <w:color w:val="231F20"/>
          <w:spacing w:val="-7"/>
          <w:w w:val="110"/>
        </w:rPr>
        <w:t> </w:t>
      </w:r>
      <w:r>
        <w:rPr>
          <w:color w:val="231F20"/>
          <w:w w:val="110"/>
        </w:rPr>
        <w:t>up</w:t>
      </w:r>
      <w:r>
        <w:rPr>
          <w:color w:val="231F20"/>
          <w:spacing w:val="-7"/>
          <w:w w:val="110"/>
        </w:rPr>
        <w:t> </w:t>
      </w:r>
      <w:r>
        <w:rPr>
          <w:color w:val="231F20"/>
          <w:w w:val="110"/>
        </w:rPr>
        <w:t>my</w:t>
      </w:r>
      <w:r>
        <w:rPr>
          <w:color w:val="231F20"/>
          <w:spacing w:val="-6"/>
          <w:w w:val="110"/>
        </w:rPr>
        <w:t> </w:t>
      </w:r>
      <w:r>
        <w:rPr>
          <w:color w:val="231F20"/>
          <w:w w:val="110"/>
        </w:rPr>
        <w:t>sleeves</w:t>
      </w:r>
      <w:r>
        <w:rPr>
          <w:color w:val="231F20"/>
          <w:spacing w:val="-6"/>
          <w:w w:val="110"/>
        </w:rPr>
        <w:t> </w:t>
      </w:r>
      <w:r>
        <w:rPr>
          <w:color w:val="231F20"/>
          <w:w w:val="110"/>
        </w:rPr>
        <w:t>to get to work on issues that matter most to</w:t>
      </w:r>
      <w:r>
        <w:rPr>
          <w:color w:val="231F20"/>
          <w:spacing w:val="11"/>
          <w:w w:val="110"/>
        </w:rPr>
        <w:t> </w:t>
      </w:r>
      <w:r>
        <w:rPr>
          <w:color w:val="231F20"/>
          <w:spacing w:val="2"/>
          <w:w w:val="110"/>
        </w:rPr>
        <w:t>Albertans.</w:t>
      </w:r>
    </w:p>
    <w:p>
      <w:pPr>
        <w:pStyle w:val="BodyText"/>
        <w:spacing w:line="235" w:lineRule="auto" w:before="93"/>
        <w:ind w:left="122" w:right="760" w:firstLine="180"/>
        <w:jc w:val="both"/>
      </w:pPr>
      <w:r>
        <w:rPr>
          <w:color w:val="231F20"/>
          <w:w w:val="110"/>
        </w:rPr>
        <w:t>Our riding of Calgary-Varsity is unique in that many residents not only live here, but also work here; whether it be at the University, one of our many </w:t>
      </w:r>
      <w:r>
        <w:rPr>
          <w:color w:val="231F20"/>
          <w:spacing w:val="2"/>
          <w:w w:val="111"/>
        </w:rPr>
        <w:t>g</w:t>
      </w:r>
      <w:r>
        <w:rPr>
          <w:color w:val="231F20"/>
          <w:spacing w:val="-2"/>
          <w:w w:val="111"/>
        </w:rPr>
        <w:t>r</w:t>
      </w:r>
      <w:r>
        <w:rPr>
          <w:color w:val="231F20"/>
          <w:w w:val="110"/>
        </w:rPr>
        <w:t>e</w:t>
      </w:r>
      <w:r>
        <w:rPr>
          <w:color w:val="231F20"/>
          <w:spacing w:val="1"/>
          <w:w w:val="110"/>
        </w:rPr>
        <w:t>a</w:t>
      </w:r>
      <w:r>
        <w:rPr>
          <w:color w:val="231F20"/>
        </w:rPr>
        <w:t>t</w:t>
      </w:r>
      <w:r>
        <w:rPr>
          <w:color w:val="231F20"/>
          <w:spacing w:val="16"/>
        </w:rPr>
        <w:t> </w:t>
      </w:r>
      <w:r>
        <w:rPr>
          <w:color w:val="231F20"/>
          <w:spacing w:val="2"/>
          <w:w w:val="119"/>
        </w:rPr>
        <w:t>s</w:t>
      </w:r>
      <w:r>
        <w:rPr>
          <w:color w:val="231F20"/>
          <w:spacing w:val="1"/>
          <w:w w:val="112"/>
        </w:rPr>
        <w:t>c</w:t>
      </w:r>
      <w:r>
        <w:rPr>
          <w:color w:val="231F20"/>
          <w:spacing w:val="1"/>
          <w:w w:val="112"/>
        </w:rPr>
        <w:t>h</w:t>
      </w:r>
      <w:r>
        <w:rPr>
          <w:color w:val="231F20"/>
          <w:spacing w:val="1"/>
          <w:w w:val="111"/>
        </w:rPr>
        <w:t>oo</w:t>
      </w:r>
      <w:r>
        <w:rPr>
          <w:color w:val="231F20"/>
          <w:w w:val="98"/>
        </w:rPr>
        <w:t>l</w:t>
      </w:r>
      <w:r>
        <w:rPr>
          <w:color w:val="231F20"/>
          <w:spacing w:val="3"/>
          <w:w w:val="119"/>
        </w:rPr>
        <w:t>s</w:t>
      </w:r>
      <w:r>
        <w:rPr>
          <w:color w:val="231F20"/>
          <w:w w:val="86"/>
        </w:rPr>
        <w:t>,</w:t>
      </w:r>
      <w:r>
        <w:rPr>
          <w:color w:val="231F20"/>
          <w:spacing w:val="16"/>
        </w:rPr>
        <w:t> </w:t>
      </w:r>
      <w:r>
        <w:rPr>
          <w:color w:val="231F20"/>
          <w:spacing w:val="5"/>
          <w:w w:val="109"/>
        </w:rPr>
        <w:t>F</w:t>
      </w:r>
      <w:r>
        <w:rPr>
          <w:color w:val="231F20"/>
          <w:spacing w:val="1"/>
          <w:w w:val="111"/>
        </w:rPr>
        <w:t>o</w:t>
      </w:r>
      <w:r>
        <w:rPr>
          <w:color w:val="231F20"/>
          <w:w w:val="111"/>
        </w:rPr>
        <w:t>o</w:t>
      </w:r>
      <w:r>
        <w:rPr>
          <w:color w:val="231F20"/>
          <w:spacing w:val="2"/>
        </w:rPr>
        <w:t>t</w:t>
      </w:r>
      <w:r>
        <w:rPr>
          <w:color w:val="231F20"/>
          <w:w w:val="112"/>
        </w:rPr>
        <w:t>h</w:t>
      </w:r>
      <w:r>
        <w:rPr>
          <w:color w:val="231F20"/>
          <w:w w:val="98"/>
        </w:rPr>
        <w:t>ill</w:t>
      </w:r>
      <w:r>
        <w:rPr>
          <w:color w:val="231F20"/>
          <w:w w:val="119"/>
        </w:rPr>
        <w:t>s</w:t>
      </w:r>
      <w:r>
        <w:rPr>
          <w:color w:val="231F20"/>
          <w:spacing w:val="16"/>
        </w:rPr>
        <w:t> </w:t>
      </w:r>
      <w:r>
        <w:rPr>
          <w:color w:val="231F20"/>
          <w:spacing w:val="1"/>
          <w:w w:val="116"/>
        </w:rPr>
        <w:t>C</w:t>
      </w:r>
      <w:r>
        <w:rPr>
          <w:color w:val="231F20"/>
          <w:w w:val="110"/>
        </w:rPr>
        <w:t>a</w:t>
      </w:r>
      <w:r>
        <w:rPr>
          <w:color w:val="231F20"/>
          <w:w w:val="110"/>
        </w:rPr>
        <w:t>m</w:t>
      </w:r>
      <w:r>
        <w:rPr>
          <w:color w:val="231F20"/>
          <w:spacing w:val="1"/>
          <w:w w:val="113"/>
        </w:rPr>
        <w:t>p</w:t>
      </w:r>
      <w:r>
        <w:rPr>
          <w:color w:val="231F20"/>
          <w:w w:val="112"/>
        </w:rPr>
        <w:t>u</w:t>
      </w:r>
      <w:r>
        <w:rPr>
          <w:color w:val="231F20"/>
          <w:w w:val="119"/>
        </w:rPr>
        <w:t>s</w:t>
      </w:r>
      <w:r>
        <w:rPr>
          <w:color w:val="231F20"/>
          <w:spacing w:val="16"/>
        </w:rPr>
        <w:t> </w:t>
      </w:r>
      <w:r>
        <w:rPr>
          <w:color w:val="231F20"/>
          <w:spacing w:val="1"/>
          <w:w w:val="111"/>
        </w:rPr>
        <w:t>o</w:t>
      </w:r>
      <w:r>
        <w:rPr>
          <w:color w:val="231F20"/>
          <w:w w:val="111"/>
        </w:rPr>
        <w:t>r</w:t>
      </w:r>
      <w:r>
        <w:rPr>
          <w:color w:val="231F20"/>
          <w:spacing w:val="16"/>
        </w:rPr>
        <w:t> </w:t>
      </w:r>
      <w:r>
        <w:rPr>
          <w:color w:val="231F20"/>
          <w:spacing w:val="2"/>
        </w:rPr>
        <w:t>t</w:t>
      </w:r>
      <w:r>
        <w:rPr>
          <w:color w:val="231F20"/>
          <w:spacing w:val="1"/>
          <w:w w:val="112"/>
        </w:rPr>
        <w:t>h</w:t>
      </w:r>
      <w:r>
        <w:rPr>
          <w:color w:val="231F20"/>
          <w:w w:val="110"/>
        </w:rPr>
        <w:t>e</w:t>
      </w:r>
      <w:r>
        <w:rPr>
          <w:color w:val="231F20"/>
          <w:spacing w:val="16"/>
        </w:rPr>
        <w:t> </w:t>
      </w:r>
      <w:r>
        <w:rPr>
          <w:color w:val="231F20"/>
          <w:spacing w:val="5"/>
          <w:w w:val="103"/>
        </w:rPr>
        <w:t>A</w:t>
      </w:r>
      <w:r>
        <w:rPr>
          <w:color w:val="231F20"/>
          <w:w w:val="98"/>
        </w:rPr>
        <w:t>l</w:t>
      </w:r>
      <w:r>
        <w:rPr>
          <w:color w:val="231F20"/>
          <w:spacing w:val="2"/>
          <w:w w:val="113"/>
        </w:rPr>
        <w:t>b</w:t>
      </w:r>
      <w:r>
        <w:rPr>
          <w:color w:val="231F20"/>
          <w:w w:val="110"/>
        </w:rPr>
        <w:t>e</w:t>
      </w:r>
      <w:r>
        <w:rPr>
          <w:color w:val="231F20"/>
          <w:spacing w:val="10"/>
          <w:w w:val="111"/>
        </w:rPr>
        <w:t>r</w:t>
      </w:r>
      <w:r>
        <w:rPr>
          <w:color w:val="231F20"/>
          <w:spacing w:val="4"/>
        </w:rPr>
        <w:t>t</w:t>
      </w:r>
      <w:r>
        <w:rPr>
          <w:color w:val="231F20"/>
          <w:w w:val="110"/>
        </w:rPr>
        <w:t>a</w:t>
      </w:r>
      <w:r>
        <w:rPr>
          <w:color w:val="231F20"/>
          <w:spacing w:val="16"/>
        </w:rPr>
        <w:t> </w:t>
      </w:r>
      <w:r>
        <w:rPr>
          <w:color w:val="231F20"/>
          <w:spacing w:val="2"/>
          <w:w w:val="116"/>
        </w:rPr>
        <w:t>C</w:t>
      </w:r>
      <w:r>
        <w:rPr>
          <w:color w:val="231F20"/>
          <w:w w:val="112"/>
        </w:rPr>
        <w:t>h</w:t>
      </w:r>
      <w:r>
        <w:rPr>
          <w:color w:val="231F20"/>
          <w:w w:val="98"/>
        </w:rPr>
        <w:t>i</w:t>
      </w:r>
      <w:r>
        <w:rPr>
          <w:color w:val="231F20"/>
          <w:spacing w:val="1"/>
          <w:w w:val="98"/>
        </w:rPr>
        <w:t>l</w:t>
      </w:r>
      <w:r>
        <w:rPr>
          <w:color w:val="231F20"/>
          <w:w w:val="113"/>
        </w:rPr>
        <w:t>d</w:t>
      </w:r>
      <w:r>
        <w:rPr>
          <w:color w:val="231F20"/>
          <w:spacing w:val="-2"/>
          <w:w w:val="111"/>
        </w:rPr>
        <w:t>r</w:t>
      </w:r>
      <w:r>
        <w:rPr>
          <w:color w:val="231F20"/>
          <w:w w:val="110"/>
        </w:rPr>
        <w:t>e</w:t>
      </w:r>
      <w:r>
        <w:rPr>
          <w:color w:val="231F20"/>
          <w:spacing w:val="4"/>
          <w:w w:val="112"/>
        </w:rPr>
        <w:t>n</w:t>
      </w:r>
      <w:r>
        <w:rPr>
          <w:color w:val="231F20"/>
          <w:w w:val="58"/>
        </w:rPr>
        <w:t>’</w:t>
      </w:r>
      <w:r>
        <w:rPr>
          <w:color w:val="231F20"/>
          <w:w w:val="119"/>
        </w:rPr>
        <w:t>s</w:t>
      </w:r>
      <w:r>
        <w:rPr>
          <w:color w:val="231F20"/>
          <w:spacing w:val="16"/>
        </w:rPr>
        <w:t> </w:t>
      </w:r>
      <w:r>
        <w:rPr>
          <w:color w:val="231F20"/>
          <w:spacing w:val="1"/>
          <w:w w:val="115"/>
        </w:rPr>
        <w:t>H</w:t>
      </w:r>
      <w:r>
        <w:rPr>
          <w:color w:val="231F20"/>
          <w:spacing w:val="1"/>
          <w:w w:val="111"/>
        </w:rPr>
        <w:t>o</w:t>
      </w:r>
      <w:r>
        <w:rPr>
          <w:color w:val="231F20"/>
          <w:w w:val="115"/>
        </w:rPr>
        <w:t>s</w:t>
      </w:r>
      <w:r>
        <w:rPr>
          <w:color w:val="231F20"/>
          <w:spacing w:val="1"/>
          <w:w w:val="115"/>
        </w:rPr>
        <w:t>p</w:t>
      </w:r>
      <w:r>
        <w:rPr>
          <w:color w:val="231F20"/>
          <w:spacing w:val="3"/>
          <w:w w:val="98"/>
        </w:rPr>
        <w:t>i</w:t>
      </w:r>
      <w:r>
        <w:rPr>
          <w:color w:val="231F20"/>
          <w:spacing w:val="4"/>
        </w:rPr>
        <w:t>t</w:t>
      </w:r>
      <w:r>
        <w:rPr>
          <w:color w:val="231F20"/>
          <w:w w:val="110"/>
        </w:rPr>
        <w:t>a</w:t>
      </w:r>
      <w:r>
        <w:rPr>
          <w:color w:val="231F20"/>
          <w:w w:val="98"/>
        </w:rPr>
        <w:t>l</w:t>
      </w:r>
      <w:r>
        <w:rPr>
          <w:color w:val="231F20"/>
          <w:w w:val="94"/>
        </w:rPr>
        <w:t>.</w:t>
      </w:r>
      <w:r>
        <w:rPr>
          <w:color w:val="231F20"/>
          <w:spacing w:val="16"/>
        </w:rPr>
        <w:t> </w:t>
      </w:r>
      <w:r>
        <w:rPr>
          <w:color w:val="231F20"/>
        </w:rPr>
        <w:t>I</w:t>
      </w:r>
      <w:r>
        <w:rPr>
          <w:color w:val="231F20"/>
          <w:w w:val="112"/>
        </w:rPr>
        <w:t>n</w:t>
      </w:r>
      <w:r>
        <w:rPr>
          <w:color w:val="231F20"/>
          <w:spacing w:val="16"/>
        </w:rPr>
        <w:t> </w:t>
      </w:r>
      <w:r>
        <w:rPr>
          <w:color w:val="231F20"/>
          <w:spacing w:val="1"/>
          <w:w w:val="111"/>
        </w:rPr>
        <w:t>o</w:t>
      </w:r>
      <w:r>
        <w:rPr>
          <w:color w:val="231F20"/>
          <w:spacing w:val="-1"/>
          <w:w w:val="111"/>
        </w:rPr>
        <w:t>r</w:t>
      </w:r>
      <w:r>
        <w:rPr>
          <w:color w:val="231F20"/>
          <w:w w:val="113"/>
        </w:rPr>
        <w:t>d</w:t>
      </w:r>
      <w:r>
        <w:rPr>
          <w:color w:val="231F20"/>
          <w:w w:val="110"/>
        </w:rPr>
        <w:t>e</w:t>
      </w:r>
      <w:r>
        <w:rPr>
          <w:color w:val="231F20"/>
          <w:w w:val="111"/>
        </w:rPr>
        <w:t>r </w:t>
      </w:r>
      <w:r>
        <w:rPr>
          <w:color w:val="231F20"/>
          <w:w w:val="110"/>
        </w:rPr>
        <w:t>to represent your interests in Edmonton, I am happy that I have been able to </w:t>
      </w:r>
      <w:r>
        <w:rPr>
          <w:color w:val="231F20"/>
          <w:spacing w:val="2"/>
          <w:w w:val="110"/>
        </w:rPr>
        <w:t>meet </w:t>
      </w:r>
      <w:r>
        <w:rPr>
          <w:color w:val="231F20"/>
          <w:spacing w:val="3"/>
          <w:w w:val="110"/>
        </w:rPr>
        <w:t>with </w:t>
      </w:r>
      <w:r>
        <w:rPr>
          <w:color w:val="231F20"/>
          <w:w w:val="110"/>
        </w:rPr>
        <w:t>many of you </w:t>
      </w:r>
      <w:r>
        <w:rPr>
          <w:color w:val="231F20"/>
          <w:spacing w:val="2"/>
          <w:w w:val="110"/>
        </w:rPr>
        <w:t>either </w:t>
      </w:r>
      <w:r>
        <w:rPr>
          <w:color w:val="231F20"/>
          <w:w w:val="110"/>
        </w:rPr>
        <w:t>in my office, at one of our coffee </w:t>
      </w:r>
      <w:r>
        <w:rPr>
          <w:color w:val="231F20"/>
          <w:spacing w:val="3"/>
          <w:w w:val="110"/>
        </w:rPr>
        <w:t>chats, </w:t>
      </w:r>
      <w:r>
        <w:rPr>
          <w:color w:val="231F20"/>
          <w:w w:val="110"/>
        </w:rPr>
        <w:t>our townhall, or through meeting with many stakeholders. I have also heard from</w:t>
      </w:r>
      <w:r>
        <w:rPr>
          <w:color w:val="231F20"/>
          <w:spacing w:val="-7"/>
          <w:w w:val="110"/>
        </w:rPr>
        <w:t> </w:t>
      </w:r>
      <w:r>
        <w:rPr>
          <w:color w:val="231F20"/>
          <w:w w:val="110"/>
        </w:rPr>
        <w:t>many</w:t>
      </w:r>
      <w:r>
        <w:rPr>
          <w:color w:val="231F20"/>
          <w:spacing w:val="-6"/>
          <w:w w:val="110"/>
        </w:rPr>
        <w:t> </w:t>
      </w:r>
      <w:r>
        <w:rPr>
          <w:color w:val="231F20"/>
          <w:w w:val="110"/>
        </w:rPr>
        <w:t>constituents</w:t>
      </w:r>
      <w:r>
        <w:rPr>
          <w:color w:val="231F20"/>
          <w:spacing w:val="-6"/>
          <w:w w:val="110"/>
        </w:rPr>
        <w:t> </w:t>
      </w:r>
      <w:r>
        <w:rPr>
          <w:color w:val="231F20"/>
          <w:w w:val="110"/>
        </w:rPr>
        <w:t>via</w:t>
      </w:r>
      <w:r>
        <w:rPr>
          <w:color w:val="231F20"/>
          <w:spacing w:val="-6"/>
          <w:w w:val="110"/>
        </w:rPr>
        <w:t> </w:t>
      </w:r>
      <w:r>
        <w:rPr>
          <w:color w:val="231F20"/>
          <w:w w:val="110"/>
        </w:rPr>
        <w:t>email</w:t>
      </w:r>
      <w:r>
        <w:rPr>
          <w:color w:val="231F20"/>
          <w:spacing w:val="-6"/>
          <w:w w:val="110"/>
        </w:rPr>
        <w:t> </w:t>
      </w:r>
      <w:r>
        <w:rPr>
          <w:color w:val="231F20"/>
          <w:w w:val="110"/>
        </w:rPr>
        <w:t>and</w:t>
      </w:r>
      <w:r>
        <w:rPr>
          <w:color w:val="231F20"/>
          <w:spacing w:val="-6"/>
          <w:w w:val="110"/>
        </w:rPr>
        <w:t> </w:t>
      </w:r>
      <w:r>
        <w:rPr>
          <w:color w:val="231F20"/>
          <w:w w:val="110"/>
        </w:rPr>
        <w:t>phone</w:t>
      </w:r>
      <w:r>
        <w:rPr>
          <w:color w:val="231F20"/>
          <w:spacing w:val="-6"/>
          <w:w w:val="110"/>
        </w:rPr>
        <w:t> </w:t>
      </w:r>
      <w:r>
        <w:rPr>
          <w:color w:val="231F20"/>
          <w:w w:val="110"/>
        </w:rPr>
        <w:t>calls.</w:t>
      </w:r>
      <w:r>
        <w:rPr>
          <w:color w:val="231F20"/>
          <w:spacing w:val="-6"/>
          <w:w w:val="110"/>
        </w:rPr>
        <w:t> </w:t>
      </w:r>
      <w:r>
        <w:rPr>
          <w:color w:val="231F20"/>
          <w:w w:val="110"/>
        </w:rPr>
        <w:t>The</w:t>
      </w:r>
      <w:r>
        <w:rPr>
          <w:color w:val="231F20"/>
          <w:spacing w:val="-6"/>
          <w:w w:val="110"/>
        </w:rPr>
        <w:t> </w:t>
      </w:r>
      <w:r>
        <w:rPr>
          <w:color w:val="231F20"/>
          <w:w w:val="110"/>
        </w:rPr>
        <w:t>message</w:t>
      </w:r>
      <w:r>
        <w:rPr>
          <w:color w:val="231F20"/>
          <w:spacing w:val="-7"/>
          <w:w w:val="110"/>
        </w:rPr>
        <w:t> </w:t>
      </w:r>
      <w:r>
        <w:rPr>
          <w:color w:val="231F20"/>
          <w:w w:val="110"/>
        </w:rPr>
        <w:t>I</w:t>
      </w:r>
      <w:r>
        <w:rPr>
          <w:color w:val="231F20"/>
          <w:spacing w:val="-6"/>
          <w:w w:val="110"/>
        </w:rPr>
        <w:t> </w:t>
      </w:r>
      <w:r>
        <w:rPr>
          <w:color w:val="231F20"/>
          <w:w w:val="110"/>
        </w:rPr>
        <w:t>continue</w:t>
      </w:r>
      <w:r>
        <w:rPr>
          <w:color w:val="231F20"/>
          <w:spacing w:val="-6"/>
          <w:w w:val="110"/>
        </w:rPr>
        <w:t> </w:t>
      </w:r>
      <w:r>
        <w:rPr>
          <w:color w:val="231F20"/>
          <w:w w:val="110"/>
        </w:rPr>
        <w:t>to hear is that jobs, the economy, health care, and education are top priorities </w:t>
      </w:r>
      <w:r>
        <w:rPr>
          <w:color w:val="231F20"/>
          <w:spacing w:val="3"/>
          <w:w w:val="101"/>
        </w:rPr>
        <w:t>w</w:t>
      </w:r>
      <w:r>
        <w:rPr>
          <w:color w:val="231F20"/>
          <w:w w:val="112"/>
        </w:rPr>
        <w:t>h</w:t>
      </w:r>
      <w:r>
        <w:rPr>
          <w:color w:val="231F20"/>
          <w:w w:val="98"/>
        </w:rPr>
        <w:t>i</w:t>
      </w:r>
      <w:r>
        <w:rPr>
          <w:color w:val="231F20"/>
          <w:spacing w:val="1"/>
          <w:w w:val="98"/>
        </w:rPr>
        <w:t>l</w:t>
      </w:r>
      <w:r>
        <w:rPr>
          <w:color w:val="231F20"/>
          <w:spacing w:val="-1"/>
          <w:w w:val="110"/>
        </w:rPr>
        <w:t>e</w:t>
      </w:r>
      <w:r>
        <w:rPr>
          <w:color w:val="231F20"/>
          <w:w w:val="86"/>
        </w:rPr>
        <w:t>,</w:t>
      </w:r>
      <w:r>
        <w:rPr>
          <w:color w:val="231F20"/>
          <w:spacing w:val="17"/>
        </w:rPr>
        <w:t> </w:t>
      </w:r>
      <w:r>
        <w:rPr>
          <w:color w:val="231F20"/>
          <w:spacing w:val="1"/>
          <w:w w:val="110"/>
        </w:rPr>
        <w:t>a</w:t>
      </w:r>
      <w:r>
        <w:rPr>
          <w:color w:val="231F20"/>
        </w:rPr>
        <w:t>t</w:t>
      </w:r>
      <w:r>
        <w:rPr>
          <w:color w:val="231F20"/>
          <w:spacing w:val="17"/>
        </w:rPr>
        <w:t> </w:t>
      </w:r>
      <w:r>
        <w:rPr>
          <w:color w:val="231F20"/>
          <w:spacing w:val="2"/>
        </w:rPr>
        <w:t>t</w:t>
      </w:r>
      <w:r>
        <w:rPr>
          <w:color w:val="231F20"/>
          <w:spacing w:val="1"/>
          <w:w w:val="112"/>
        </w:rPr>
        <w:t>h</w:t>
      </w:r>
      <w:r>
        <w:rPr>
          <w:color w:val="231F20"/>
          <w:w w:val="110"/>
        </w:rPr>
        <w:t>e</w:t>
      </w:r>
      <w:r>
        <w:rPr>
          <w:color w:val="231F20"/>
          <w:spacing w:val="17"/>
        </w:rPr>
        <w:t> </w:t>
      </w:r>
      <w:r>
        <w:rPr>
          <w:color w:val="231F20"/>
          <w:spacing w:val="3"/>
          <w:w w:val="119"/>
        </w:rPr>
        <w:t>s</w:t>
      </w:r>
      <w:r>
        <w:rPr>
          <w:color w:val="231F20"/>
          <w:w w:val="110"/>
        </w:rPr>
        <w:t>a</w:t>
      </w:r>
      <w:r>
        <w:rPr>
          <w:color w:val="231F20"/>
          <w:spacing w:val="1"/>
          <w:w w:val="110"/>
        </w:rPr>
        <w:t>m</w:t>
      </w:r>
      <w:r>
        <w:rPr>
          <w:color w:val="231F20"/>
          <w:w w:val="110"/>
        </w:rPr>
        <w:t>e</w:t>
      </w:r>
      <w:r>
        <w:rPr>
          <w:color w:val="231F20"/>
          <w:spacing w:val="17"/>
        </w:rPr>
        <w:t> </w:t>
      </w:r>
      <w:r>
        <w:rPr>
          <w:color w:val="231F20"/>
          <w:spacing w:val="2"/>
        </w:rPr>
        <w:t>t</w:t>
      </w:r>
      <w:r>
        <w:rPr>
          <w:color w:val="231F20"/>
          <w:w w:val="98"/>
        </w:rPr>
        <w:t>i</w:t>
      </w:r>
      <w:r>
        <w:rPr>
          <w:color w:val="231F20"/>
          <w:spacing w:val="1"/>
          <w:w w:val="110"/>
        </w:rPr>
        <w:t>m</w:t>
      </w:r>
      <w:r>
        <w:rPr>
          <w:color w:val="231F20"/>
          <w:spacing w:val="-1"/>
          <w:w w:val="110"/>
        </w:rPr>
        <w:t>e</w:t>
      </w:r>
      <w:r>
        <w:rPr>
          <w:color w:val="231F20"/>
          <w:w w:val="86"/>
        </w:rPr>
        <w:t>,</w:t>
      </w:r>
      <w:r>
        <w:rPr>
          <w:color w:val="231F20"/>
          <w:spacing w:val="17"/>
        </w:rPr>
        <w:t> </w:t>
      </w:r>
      <w:r>
        <w:rPr>
          <w:color w:val="231F20"/>
          <w:w w:val="110"/>
        </w:rPr>
        <w:t>e</w:t>
      </w:r>
      <w:r>
        <w:rPr>
          <w:color w:val="231F20"/>
          <w:spacing w:val="1"/>
          <w:w w:val="112"/>
        </w:rPr>
        <w:t>n</w:t>
      </w:r>
      <w:r>
        <w:rPr>
          <w:color w:val="231F20"/>
          <w:w w:val="119"/>
        </w:rPr>
        <w:t>s</w:t>
      </w:r>
      <w:r>
        <w:rPr>
          <w:color w:val="231F20"/>
          <w:w w:val="112"/>
        </w:rPr>
        <w:t>u</w:t>
      </w:r>
      <w:r>
        <w:rPr>
          <w:color w:val="231F20"/>
          <w:spacing w:val="2"/>
          <w:w w:val="111"/>
        </w:rPr>
        <w:t>r</w:t>
      </w:r>
      <w:r>
        <w:rPr>
          <w:color w:val="231F20"/>
          <w:w w:val="98"/>
        </w:rPr>
        <w:t>i</w:t>
      </w:r>
      <w:r>
        <w:rPr>
          <w:color w:val="231F20"/>
          <w:w w:val="112"/>
        </w:rPr>
        <w:t>n</w:t>
      </w:r>
      <w:r>
        <w:rPr>
          <w:color w:val="231F20"/>
          <w:w w:val="111"/>
        </w:rPr>
        <w:t>g</w:t>
      </w:r>
      <w:r>
        <w:rPr>
          <w:color w:val="231F20"/>
          <w:spacing w:val="17"/>
        </w:rPr>
        <w:t> </w:t>
      </w:r>
      <w:r>
        <w:rPr>
          <w:color w:val="231F20"/>
          <w:spacing w:val="5"/>
          <w:w w:val="103"/>
        </w:rPr>
        <w:t>A</w:t>
      </w:r>
      <w:r>
        <w:rPr>
          <w:color w:val="231F20"/>
          <w:w w:val="98"/>
        </w:rPr>
        <w:t>l</w:t>
      </w:r>
      <w:r>
        <w:rPr>
          <w:color w:val="231F20"/>
          <w:spacing w:val="2"/>
          <w:w w:val="113"/>
        </w:rPr>
        <w:t>b</w:t>
      </w:r>
      <w:r>
        <w:rPr>
          <w:color w:val="231F20"/>
          <w:w w:val="110"/>
        </w:rPr>
        <w:t>e</w:t>
      </w:r>
      <w:r>
        <w:rPr>
          <w:color w:val="231F20"/>
          <w:spacing w:val="10"/>
          <w:w w:val="111"/>
        </w:rPr>
        <w:t>r</w:t>
      </w:r>
      <w:r>
        <w:rPr>
          <w:color w:val="231F20"/>
          <w:spacing w:val="4"/>
        </w:rPr>
        <w:t>t</w:t>
      </w:r>
      <w:r>
        <w:rPr>
          <w:color w:val="231F20"/>
          <w:spacing w:val="4"/>
          <w:w w:val="110"/>
        </w:rPr>
        <w:t>a</w:t>
      </w:r>
      <w:r>
        <w:rPr>
          <w:color w:val="231F20"/>
          <w:w w:val="58"/>
        </w:rPr>
        <w:t>’</w:t>
      </w:r>
      <w:r>
        <w:rPr>
          <w:color w:val="231F20"/>
          <w:w w:val="119"/>
        </w:rPr>
        <w:t>s</w:t>
      </w:r>
      <w:r>
        <w:rPr>
          <w:color w:val="231F20"/>
          <w:spacing w:val="17"/>
        </w:rPr>
        <w:t> </w:t>
      </w:r>
      <w:r>
        <w:rPr>
          <w:color w:val="231F20"/>
          <w:spacing w:val="1"/>
          <w:w w:val="113"/>
        </w:rPr>
        <w:t>b</w:t>
      </w:r>
      <w:r>
        <w:rPr>
          <w:color w:val="231F20"/>
          <w:spacing w:val="1"/>
          <w:w w:val="112"/>
        </w:rPr>
        <w:t>u</w:t>
      </w:r>
      <w:r>
        <w:rPr>
          <w:color w:val="231F20"/>
          <w:w w:val="113"/>
        </w:rPr>
        <w:t>d</w:t>
      </w:r>
      <w:r>
        <w:rPr>
          <w:color w:val="231F20"/>
          <w:spacing w:val="-2"/>
          <w:w w:val="111"/>
        </w:rPr>
        <w:t>g</w:t>
      </w:r>
      <w:r>
        <w:rPr>
          <w:color w:val="231F20"/>
          <w:spacing w:val="1"/>
          <w:w w:val="110"/>
        </w:rPr>
        <w:t>e</w:t>
      </w:r>
      <w:r>
        <w:rPr>
          <w:color w:val="231F20"/>
        </w:rPr>
        <w:t>t</w:t>
      </w:r>
      <w:r>
        <w:rPr>
          <w:color w:val="231F20"/>
          <w:spacing w:val="17"/>
        </w:rPr>
        <w:t> </w:t>
      </w:r>
      <w:r>
        <w:rPr>
          <w:color w:val="231F20"/>
          <w:w w:val="98"/>
        </w:rPr>
        <w:t>i</w:t>
      </w:r>
      <w:r>
        <w:rPr>
          <w:color w:val="231F20"/>
          <w:w w:val="119"/>
        </w:rPr>
        <w:t>s</w:t>
      </w:r>
      <w:r>
        <w:rPr>
          <w:color w:val="231F20"/>
          <w:spacing w:val="17"/>
        </w:rPr>
        <w:t> </w:t>
      </w:r>
      <w:r>
        <w:rPr>
          <w:color w:val="231F20"/>
          <w:spacing w:val="-2"/>
          <w:w w:val="111"/>
        </w:rPr>
        <w:t>r</w:t>
      </w:r>
      <w:r>
        <w:rPr>
          <w:color w:val="231F20"/>
          <w:spacing w:val="1"/>
          <w:w w:val="110"/>
        </w:rPr>
        <w:t>e</w:t>
      </w:r>
      <w:r>
        <w:rPr>
          <w:color w:val="231F20"/>
          <w:w w:val="115"/>
        </w:rPr>
        <w:t>s</w:t>
      </w:r>
      <w:r>
        <w:rPr>
          <w:color w:val="231F20"/>
          <w:spacing w:val="2"/>
          <w:w w:val="115"/>
        </w:rPr>
        <w:t>p</w:t>
      </w:r>
      <w:r>
        <w:rPr>
          <w:color w:val="231F20"/>
          <w:spacing w:val="1"/>
          <w:w w:val="111"/>
        </w:rPr>
        <w:t>o</w:t>
      </w:r>
      <w:r>
        <w:rPr>
          <w:color w:val="231F20"/>
          <w:spacing w:val="1"/>
          <w:w w:val="112"/>
        </w:rPr>
        <w:t>n</w:t>
      </w:r>
      <w:r>
        <w:rPr>
          <w:color w:val="231F20"/>
          <w:w w:val="111"/>
        </w:rPr>
        <w:t>si</w:t>
      </w:r>
      <w:r>
        <w:rPr>
          <w:color w:val="231F20"/>
          <w:spacing w:val="1"/>
          <w:w w:val="113"/>
        </w:rPr>
        <w:t>b</w:t>
      </w:r>
      <w:r>
        <w:rPr>
          <w:color w:val="231F20"/>
          <w:spacing w:val="4"/>
          <w:w w:val="98"/>
        </w:rPr>
        <w:t>l</w:t>
      </w:r>
      <w:r>
        <w:rPr>
          <w:color w:val="231F20"/>
          <w:w w:val="101"/>
        </w:rPr>
        <w:t>y</w:t>
      </w:r>
      <w:r>
        <w:rPr>
          <w:color w:val="231F20"/>
          <w:spacing w:val="17"/>
        </w:rPr>
        <w:t> </w:t>
      </w:r>
      <w:r>
        <w:rPr>
          <w:color w:val="231F20"/>
          <w:w w:val="110"/>
        </w:rPr>
        <w:t>m</w:t>
      </w:r>
      <w:r>
        <w:rPr>
          <w:color w:val="231F20"/>
          <w:w w:val="110"/>
        </w:rPr>
        <w:t>a</w:t>
      </w:r>
      <w:r>
        <w:rPr>
          <w:color w:val="231F20"/>
          <w:w w:val="112"/>
        </w:rPr>
        <w:t>n</w:t>
      </w:r>
      <w:r>
        <w:rPr>
          <w:color w:val="231F20"/>
          <w:w w:val="110"/>
        </w:rPr>
        <w:t>a</w:t>
      </w:r>
      <w:r>
        <w:rPr>
          <w:color w:val="231F20"/>
          <w:spacing w:val="-2"/>
          <w:w w:val="111"/>
        </w:rPr>
        <w:t>g</w:t>
      </w:r>
      <w:r>
        <w:rPr>
          <w:color w:val="231F20"/>
          <w:spacing w:val="2"/>
          <w:w w:val="110"/>
        </w:rPr>
        <w:t>e</w:t>
      </w:r>
      <w:r>
        <w:rPr>
          <w:color w:val="231F20"/>
          <w:w w:val="113"/>
        </w:rPr>
        <w:t>d</w:t>
      </w:r>
      <w:r>
        <w:rPr>
          <w:color w:val="231F20"/>
          <w:w w:val="94"/>
        </w:rPr>
        <w:t>. </w:t>
      </w:r>
      <w:r>
        <w:rPr>
          <w:color w:val="231F20"/>
          <w:w w:val="110"/>
        </w:rPr>
        <w:t>Thank</w:t>
      </w:r>
      <w:r>
        <w:rPr>
          <w:color w:val="231F20"/>
          <w:spacing w:val="-4"/>
          <w:w w:val="110"/>
        </w:rPr>
        <w:t> </w:t>
      </w:r>
      <w:r>
        <w:rPr>
          <w:color w:val="231F20"/>
          <w:w w:val="110"/>
        </w:rPr>
        <w:t>you</w:t>
      </w:r>
      <w:r>
        <w:rPr>
          <w:color w:val="231F20"/>
          <w:spacing w:val="-4"/>
          <w:w w:val="110"/>
        </w:rPr>
        <w:t> </w:t>
      </w:r>
      <w:r>
        <w:rPr>
          <w:color w:val="231F20"/>
          <w:w w:val="110"/>
        </w:rPr>
        <w:t>for</w:t>
      </w:r>
      <w:r>
        <w:rPr>
          <w:color w:val="231F20"/>
          <w:spacing w:val="-4"/>
          <w:w w:val="110"/>
        </w:rPr>
        <w:t> </w:t>
      </w:r>
      <w:r>
        <w:rPr>
          <w:color w:val="231F20"/>
          <w:w w:val="110"/>
        </w:rPr>
        <w:t>your</w:t>
      </w:r>
      <w:r>
        <w:rPr>
          <w:color w:val="231F20"/>
          <w:spacing w:val="-4"/>
          <w:w w:val="110"/>
        </w:rPr>
        <w:t> </w:t>
      </w:r>
      <w:r>
        <w:rPr>
          <w:color w:val="231F20"/>
          <w:w w:val="110"/>
        </w:rPr>
        <w:t>passion</w:t>
      </w:r>
      <w:r>
        <w:rPr>
          <w:color w:val="231F20"/>
          <w:spacing w:val="-4"/>
          <w:w w:val="110"/>
        </w:rPr>
        <w:t> </w:t>
      </w:r>
      <w:r>
        <w:rPr>
          <w:color w:val="231F20"/>
          <w:w w:val="110"/>
        </w:rPr>
        <w:t>and</w:t>
      </w:r>
      <w:r>
        <w:rPr>
          <w:color w:val="231F20"/>
          <w:spacing w:val="-4"/>
          <w:w w:val="110"/>
        </w:rPr>
        <w:t> </w:t>
      </w:r>
      <w:r>
        <w:rPr>
          <w:color w:val="231F20"/>
          <w:w w:val="110"/>
        </w:rPr>
        <w:t>engagement.</w:t>
      </w:r>
      <w:r>
        <w:rPr>
          <w:color w:val="231F20"/>
          <w:spacing w:val="-4"/>
          <w:w w:val="110"/>
        </w:rPr>
        <w:t> </w:t>
      </w:r>
      <w:r>
        <w:rPr>
          <w:color w:val="231F20"/>
          <w:spacing w:val="3"/>
          <w:w w:val="110"/>
        </w:rPr>
        <w:t>By</w:t>
      </w:r>
      <w:r>
        <w:rPr>
          <w:color w:val="231F20"/>
          <w:spacing w:val="-4"/>
          <w:w w:val="110"/>
        </w:rPr>
        <w:t> </w:t>
      </w:r>
      <w:r>
        <w:rPr>
          <w:color w:val="231F20"/>
          <w:w w:val="110"/>
        </w:rPr>
        <w:t>hearing</w:t>
      </w:r>
      <w:r>
        <w:rPr>
          <w:color w:val="231F20"/>
          <w:spacing w:val="-3"/>
          <w:w w:val="110"/>
        </w:rPr>
        <w:t> </w:t>
      </w:r>
      <w:r>
        <w:rPr>
          <w:color w:val="231F20"/>
          <w:w w:val="110"/>
        </w:rPr>
        <w:t>from</w:t>
      </w:r>
      <w:r>
        <w:rPr>
          <w:color w:val="231F20"/>
          <w:spacing w:val="-4"/>
          <w:w w:val="110"/>
        </w:rPr>
        <w:t> </w:t>
      </w:r>
      <w:r>
        <w:rPr>
          <w:color w:val="231F20"/>
          <w:w w:val="110"/>
        </w:rPr>
        <w:t>you,</w:t>
      </w:r>
      <w:r>
        <w:rPr>
          <w:color w:val="231F20"/>
          <w:spacing w:val="-4"/>
          <w:w w:val="110"/>
        </w:rPr>
        <w:t> </w:t>
      </w:r>
      <w:r>
        <w:rPr>
          <w:color w:val="231F20"/>
          <w:w w:val="110"/>
        </w:rPr>
        <w:t>I</w:t>
      </w:r>
      <w:r>
        <w:rPr>
          <w:color w:val="231F20"/>
          <w:spacing w:val="-4"/>
          <w:w w:val="110"/>
        </w:rPr>
        <w:t> </w:t>
      </w:r>
      <w:r>
        <w:rPr>
          <w:color w:val="231F20"/>
          <w:w w:val="110"/>
        </w:rPr>
        <w:t>can</w:t>
      </w:r>
      <w:r>
        <w:rPr>
          <w:color w:val="231F20"/>
          <w:spacing w:val="-4"/>
          <w:w w:val="110"/>
        </w:rPr>
        <w:t> </w:t>
      </w:r>
      <w:r>
        <w:rPr>
          <w:color w:val="231F20"/>
          <w:spacing w:val="2"/>
          <w:w w:val="110"/>
        </w:rPr>
        <w:t>best </w:t>
      </w:r>
      <w:r>
        <w:rPr>
          <w:color w:val="231F20"/>
          <w:w w:val="110"/>
        </w:rPr>
        <w:t>represent our</w:t>
      </w:r>
      <w:r>
        <w:rPr>
          <w:color w:val="231F20"/>
          <w:spacing w:val="3"/>
          <w:w w:val="110"/>
        </w:rPr>
        <w:t> </w:t>
      </w:r>
      <w:r>
        <w:rPr>
          <w:color w:val="231F20"/>
          <w:w w:val="110"/>
        </w:rPr>
        <w:t>interests.</w:t>
      </w:r>
    </w:p>
    <w:p>
      <w:pPr>
        <w:spacing w:line="235" w:lineRule="auto" w:before="99"/>
        <w:ind w:left="122" w:right="761" w:firstLine="180"/>
        <w:jc w:val="both"/>
        <w:rPr>
          <w:sz w:val="20"/>
        </w:rPr>
      </w:pPr>
      <w:r>
        <w:rPr>
          <w:color w:val="231F20"/>
          <w:w w:val="105"/>
          <w:sz w:val="20"/>
        </w:rPr>
        <w:t>The legislative sessions both last spring and this </w:t>
      </w:r>
      <w:r>
        <w:rPr>
          <w:color w:val="231F20"/>
          <w:spacing w:val="2"/>
          <w:w w:val="105"/>
          <w:sz w:val="20"/>
        </w:rPr>
        <w:t>past </w:t>
      </w:r>
      <w:r>
        <w:rPr>
          <w:color w:val="231F20"/>
          <w:w w:val="105"/>
          <w:sz w:val="20"/>
        </w:rPr>
        <w:t>fall have been robust.     I am proud that I could support legislation such as the </w:t>
      </w:r>
      <w:r>
        <w:rPr>
          <w:i/>
          <w:color w:val="231F20"/>
          <w:w w:val="105"/>
          <w:sz w:val="20"/>
        </w:rPr>
        <w:t>Carbon </w:t>
      </w:r>
      <w:r>
        <w:rPr>
          <w:i/>
          <w:color w:val="231F20"/>
          <w:spacing w:val="-4"/>
          <w:w w:val="105"/>
          <w:sz w:val="20"/>
        </w:rPr>
        <w:t>Tax </w:t>
      </w:r>
      <w:r>
        <w:rPr>
          <w:i/>
          <w:color w:val="231F20"/>
          <w:w w:val="105"/>
          <w:sz w:val="20"/>
        </w:rPr>
        <w:t>Repeal </w:t>
      </w:r>
      <w:r>
        <w:rPr>
          <w:i/>
          <w:color w:val="231F20"/>
          <w:spacing w:val="2"/>
          <w:w w:val="105"/>
          <w:sz w:val="20"/>
        </w:rPr>
        <w:t>Act</w:t>
      </w:r>
      <w:r>
        <w:rPr>
          <w:color w:val="231F20"/>
          <w:spacing w:val="2"/>
          <w:w w:val="105"/>
          <w:sz w:val="20"/>
        </w:rPr>
        <w:t>, </w:t>
      </w:r>
      <w:r>
        <w:rPr>
          <w:color w:val="231F20"/>
          <w:w w:val="105"/>
          <w:sz w:val="20"/>
        </w:rPr>
        <w:t>the </w:t>
      </w:r>
      <w:r>
        <w:rPr>
          <w:i/>
          <w:color w:val="231F20"/>
          <w:w w:val="105"/>
          <w:sz w:val="20"/>
        </w:rPr>
        <w:t>Job Creation </w:t>
      </w:r>
      <w:r>
        <w:rPr>
          <w:i/>
          <w:color w:val="231F20"/>
          <w:spacing w:val="-4"/>
          <w:w w:val="105"/>
          <w:sz w:val="20"/>
        </w:rPr>
        <w:t>Tax </w:t>
      </w:r>
      <w:r>
        <w:rPr>
          <w:i/>
          <w:color w:val="231F20"/>
          <w:w w:val="105"/>
          <w:sz w:val="20"/>
        </w:rPr>
        <w:t>Cut</w:t>
      </w:r>
      <w:r>
        <w:rPr>
          <w:color w:val="231F20"/>
          <w:w w:val="105"/>
          <w:sz w:val="20"/>
        </w:rPr>
        <w:t>, the </w:t>
      </w:r>
      <w:r>
        <w:rPr>
          <w:i/>
          <w:color w:val="231F20"/>
          <w:w w:val="105"/>
          <w:sz w:val="20"/>
        </w:rPr>
        <w:t>Red </w:t>
      </w:r>
      <w:r>
        <w:rPr>
          <w:i/>
          <w:color w:val="231F20"/>
          <w:spacing w:val="-3"/>
          <w:w w:val="105"/>
          <w:sz w:val="20"/>
        </w:rPr>
        <w:t>Tape </w:t>
      </w:r>
      <w:r>
        <w:rPr>
          <w:i/>
          <w:color w:val="231F20"/>
          <w:w w:val="105"/>
          <w:sz w:val="20"/>
        </w:rPr>
        <w:t>Reduction </w:t>
      </w:r>
      <w:r>
        <w:rPr>
          <w:i/>
          <w:color w:val="231F20"/>
          <w:spacing w:val="3"/>
          <w:w w:val="105"/>
          <w:sz w:val="20"/>
        </w:rPr>
        <w:t>Act </w:t>
      </w:r>
      <w:r>
        <w:rPr>
          <w:color w:val="231F20"/>
          <w:w w:val="105"/>
          <w:sz w:val="20"/>
        </w:rPr>
        <w:t>and the </w:t>
      </w:r>
      <w:r>
        <w:rPr>
          <w:i/>
          <w:color w:val="231F20"/>
          <w:w w:val="105"/>
          <w:sz w:val="20"/>
        </w:rPr>
        <w:t>Open for Business </w:t>
      </w:r>
      <w:r>
        <w:rPr>
          <w:i/>
          <w:color w:val="231F20"/>
          <w:w w:val="105"/>
          <w:sz w:val="20"/>
        </w:rPr>
        <w:t>Act</w:t>
      </w:r>
      <w:r>
        <w:rPr>
          <w:color w:val="231F20"/>
          <w:w w:val="105"/>
          <w:sz w:val="20"/>
        </w:rPr>
        <w:t>. All of these measures have </w:t>
      </w:r>
      <w:r>
        <w:rPr>
          <w:color w:val="231F20"/>
          <w:spacing w:val="2"/>
          <w:w w:val="105"/>
          <w:sz w:val="20"/>
        </w:rPr>
        <w:t>lifted </w:t>
      </w:r>
      <w:r>
        <w:rPr>
          <w:color w:val="231F20"/>
          <w:w w:val="105"/>
          <w:sz w:val="20"/>
        </w:rPr>
        <w:t>barriers to job creators making it easier  to </w:t>
      </w:r>
      <w:r>
        <w:rPr>
          <w:color w:val="231F20"/>
          <w:spacing w:val="3"/>
          <w:w w:val="105"/>
          <w:sz w:val="20"/>
        </w:rPr>
        <w:t>attract </w:t>
      </w:r>
      <w:r>
        <w:rPr>
          <w:color w:val="231F20"/>
          <w:w w:val="105"/>
          <w:sz w:val="20"/>
        </w:rPr>
        <w:t>investment back to</w:t>
      </w:r>
      <w:r>
        <w:rPr>
          <w:color w:val="231F20"/>
          <w:spacing w:val="22"/>
          <w:w w:val="105"/>
          <w:sz w:val="20"/>
        </w:rPr>
        <w:t> </w:t>
      </w:r>
      <w:r>
        <w:rPr>
          <w:color w:val="231F20"/>
          <w:spacing w:val="2"/>
          <w:w w:val="105"/>
          <w:sz w:val="20"/>
        </w:rPr>
        <w:t>Alberta.</w:t>
      </w:r>
    </w:p>
    <w:p>
      <w:pPr>
        <w:spacing w:line="235" w:lineRule="auto" w:before="93"/>
        <w:ind w:left="122" w:right="758" w:firstLine="180"/>
        <w:jc w:val="both"/>
        <w:rPr>
          <w:sz w:val="20"/>
        </w:rPr>
      </w:pPr>
      <w:r>
        <w:rPr>
          <w:color w:val="231F20"/>
          <w:w w:val="105"/>
          <w:sz w:val="20"/>
        </w:rPr>
        <w:t>Supporting legislation such as the </w:t>
      </w:r>
      <w:r>
        <w:rPr>
          <w:i/>
          <w:color w:val="231F20"/>
          <w:w w:val="105"/>
          <w:sz w:val="20"/>
        </w:rPr>
        <w:t>Disclosure to Protect Against Domestic </w:t>
      </w:r>
      <w:r>
        <w:rPr>
          <w:i/>
          <w:color w:val="231F20"/>
          <w:w w:val="105"/>
          <w:sz w:val="20"/>
        </w:rPr>
        <w:t>Violence (Clare’s Law) Act</w:t>
      </w:r>
      <w:r>
        <w:rPr>
          <w:color w:val="231F20"/>
          <w:w w:val="105"/>
          <w:sz w:val="20"/>
        </w:rPr>
        <w:t>, is a positive step in protecting those at risk of experiencing domestic violence or facing abuse. In addition, moving forward with a review of the </w:t>
      </w:r>
      <w:r>
        <w:rPr>
          <w:i/>
          <w:color w:val="231F20"/>
          <w:w w:val="105"/>
          <w:sz w:val="20"/>
        </w:rPr>
        <w:t>Tobacco Act </w:t>
      </w:r>
      <w:r>
        <w:rPr>
          <w:color w:val="231F20"/>
          <w:w w:val="105"/>
          <w:sz w:val="20"/>
        </w:rPr>
        <w:t>to specifically address vaping is critical in protecting our youth.</w:t>
      </w:r>
    </w:p>
    <w:p>
      <w:pPr>
        <w:pStyle w:val="BodyText"/>
        <w:spacing w:line="235" w:lineRule="auto" w:before="94"/>
        <w:ind w:left="122" w:right="761" w:firstLine="180"/>
        <w:jc w:val="both"/>
      </w:pPr>
      <w:r>
        <w:rPr>
          <w:color w:val="231F20"/>
          <w:w w:val="110"/>
        </w:rPr>
        <w:t>I also fully support the additional funding to support mental health. The government is investing </w:t>
      </w:r>
      <w:r>
        <w:rPr>
          <w:color w:val="231F20"/>
          <w:spacing w:val="-3"/>
          <w:w w:val="110"/>
        </w:rPr>
        <w:t>$140 </w:t>
      </w:r>
      <w:r>
        <w:rPr>
          <w:color w:val="231F20"/>
          <w:w w:val="110"/>
        </w:rPr>
        <w:t>million over four years to improve the mental health</w:t>
      </w:r>
      <w:r>
        <w:rPr>
          <w:color w:val="231F20"/>
          <w:spacing w:val="-19"/>
          <w:w w:val="110"/>
        </w:rPr>
        <w:t> </w:t>
      </w:r>
      <w:r>
        <w:rPr>
          <w:color w:val="231F20"/>
          <w:w w:val="110"/>
        </w:rPr>
        <w:t>and</w:t>
      </w:r>
      <w:r>
        <w:rPr>
          <w:color w:val="231F20"/>
          <w:spacing w:val="-19"/>
          <w:w w:val="110"/>
        </w:rPr>
        <w:t> </w:t>
      </w:r>
      <w:r>
        <w:rPr>
          <w:color w:val="231F20"/>
          <w:w w:val="110"/>
        </w:rPr>
        <w:t>addiction</w:t>
      </w:r>
      <w:r>
        <w:rPr>
          <w:color w:val="231F20"/>
          <w:spacing w:val="-19"/>
          <w:w w:val="110"/>
        </w:rPr>
        <w:t> </w:t>
      </w:r>
      <w:r>
        <w:rPr>
          <w:color w:val="231F20"/>
          <w:w w:val="110"/>
        </w:rPr>
        <w:t>services,</w:t>
      </w:r>
      <w:r>
        <w:rPr>
          <w:color w:val="231F20"/>
          <w:spacing w:val="-19"/>
          <w:w w:val="110"/>
        </w:rPr>
        <w:t> </w:t>
      </w:r>
      <w:r>
        <w:rPr>
          <w:color w:val="231F20"/>
          <w:w w:val="110"/>
        </w:rPr>
        <w:t>including</w:t>
      </w:r>
      <w:r>
        <w:rPr>
          <w:color w:val="231F20"/>
          <w:spacing w:val="-19"/>
          <w:w w:val="110"/>
        </w:rPr>
        <w:t> </w:t>
      </w:r>
      <w:r>
        <w:rPr>
          <w:color w:val="231F20"/>
          <w:w w:val="110"/>
        </w:rPr>
        <w:t>an</w:t>
      </w:r>
      <w:r>
        <w:rPr>
          <w:color w:val="231F20"/>
          <w:spacing w:val="-19"/>
          <w:w w:val="110"/>
        </w:rPr>
        <w:t> </w:t>
      </w:r>
      <w:r>
        <w:rPr>
          <w:color w:val="231F20"/>
          <w:w w:val="110"/>
        </w:rPr>
        <w:t>investment</w:t>
      </w:r>
      <w:r>
        <w:rPr>
          <w:color w:val="231F20"/>
          <w:spacing w:val="-19"/>
          <w:w w:val="110"/>
        </w:rPr>
        <w:t> </w:t>
      </w:r>
      <w:r>
        <w:rPr>
          <w:color w:val="231F20"/>
          <w:w w:val="110"/>
        </w:rPr>
        <w:t>of</w:t>
      </w:r>
      <w:r>
        <w:rPr>
          <w:color w:val="231F20"/>
          <w:spacing w:val="-19"/>
          <w:w w:val="110"/>
        </w:rPr>
        <w:t> </w:t>
      </w:r>
      <w:r>
        <w:rPr>
          <w:color w:val="231F20"/>
          <w:w w:val="110"/>
        </w:rPr>
        <w:t>$22</w:t>
      </w:r>
      <w:r>
        <w:rPr>
          <w:color w:val="231F20"/>
          <w:spacing w:val="-19"/>
          <w:w w:val="110"/>
        </w:rPr>
        <w:t> </w:t>
      </w:r>
      <w:r>
        <w:rPr>
          <w:color w:val="231F20"/>
          <w:w w:val="110"/>
        </w:rPr>
        <w:t>million</w:t>
      </w:r>
      <w:r>
        <w:rPr>
          <w:color w:val="231F20"/>
          <w:spacing w:val="-19"/>
          <w:w w:val="110"/>
        </w:rPr>
        <w:t> </w:t>
      </w:r>
      <w:r>
        <w:rPr>
          <w:color w:val="231F20"/>
          <w:w w:val="110"/>
        </w:rPr>
        <w:t>to</w:t>
      </w:r>
      <w:r>
        <w:rPr>
          <w:color w:val="231F20"/>
          <w:spacing w:val="-19"/>
          <w:w w:val="110"/>
        </w:rPr>
        <w:t> </w:t>
      </w:r>
      <w:r>
        <w:rPr>
          <w:color w:val="231F20"/>
          <w:w w:val="110"/>
        </w:rPr>
        <w:t>deliver more mental health </w:t>
      </w:r>
      <w:r>
        <w:rPr>
          <w:color w:val="231F20"/>
          <w:spacing w:val="2"/>
          <w:w w:val="110"/>
        </w:rPr>
        <w:t>supports </w:t>
      </w:r>
      <w:r>
        <w:rPr>
          <w:color w:val="231F20"/>
          <w:w w:val="110"/>
        </w:rPr>
        <w:t>for post-secondary</w:t>
      </w:r>
      <w:r>
        <w:rPr>
          <w:color w:val="231F20"/>
          <w:spacing w:val="18"/>
          <w:w w:val="110"/>
        </w:rPr>
        <w:t> </w:t>
      </w:r>
      <w:r>
        <w:rPr>
          <w:color w:val="231F20"/>
          <w:w w:val="110"/>
        </w:rPr>
        <w:t>students.</w:t>
      </w:r>
    </w:p>
    <w:p>
      <w:pPr>
        <w:pStyle w:val="BodyText"/>
        <w:spacing w:line="235" w:lineRule="auto" w:before="93"/>
        <w:ind w:left="122" w:right="761" w:firstLine="180"/>
        <w:jc w:val="both"/>
      </w:pPr>
      <w:r>
        <w:rPr>
          <w:color w:val="231F20"/>
          <w:spacing w:val="3"/>
          <w:w w:val="110"/>
        </w:rPr>
        <w:t>These </w:t>
      </w:r>
      <w:r>
        <w:rPr>
          <w:color w:val="231F20"/>
          <w:w w:val="110"/>
        </w:rPr>
        <w:t>are  </w:t>
      </w:r>
      <w:r>
        <w:rPr>
          <w:color w:val="231F20"/>
          <w:spacing w:val="3"/>
          <w:w w:val="110"/>
        </w:rPr>
        <w:t>just </w:t>
      </w:r>
      <w:r>
        <w:rPr>
          <w:color w:val="231F20"/>
          <w:w w:val="110"/>
        </w:rPr>
        <w:t>a  </w:t>
      </w:r>
      <w:r>
        <w:rPr>
          <w:color w:val="231F20"/>
          <w:spacing w:val="2"/>
          <w:w w:val="110"/>
        </w:rPr>
        <w:t>few </w:t>
      </w:r>
      <w:r>
        <w:rPr>
          <w:color w:val="231F20"/>
          <w:spacing w:val="3"/>
          <w:w w:val="110"/>
        </w:rPr>
        <w:t>examples </w:t>
      </w:r>
      <w:r>
        <w:rPr>
          <w:color w:val="231F20"/>
          <w:w w:val="110"/>
        </w:rPr>
        <w:t>of  </w:t>
      </w:r>
      <w:r>
        <w:rPr>
          <w:color w:val="231F20"/>
          <w:spacing w:val="2"/>
          <w:w w:val="110"/>
        </w:rPr>
        <w:t>the </w:t>
      </w:r>
      <w:r>
        <w:rPr>
          <w:color w:val="231F20"/>
          <w:spacing w:val="3"/>
          <w:w w:val="110"/>
        </w:rPr>
        <w:t>work </w:t>
      </w:r>
      <w:r>
        <w:rPr>
          <w:color w:val="231F20"/>
          <w:spacing w:val="2"/>
          <w:w w:val="110"/>
        </w:rPr>
        <w:t>being done </w:t>
      </w:r>
      <w:r>
        <w:rPr>
          <w:color w:val="231F20"/>
          <w:w w:val="110"/>
        </w:rPr>
        <w:t>in  </w:t>
      </w:r>
      <w:r>
        <w:rPr>
          <w:color w:val="231F20"/>
          <w:spacing w:val="2"/>
          <w:w w:val="110"/>
        </w:rPr>
        <w:t>Edmonton.     </w:t>
      </w:r>
      <w:r>
        <w:rPr>
          <w:color w:val="231F20"/>
          <w:w w:val="110"/>
        </w:rPr>
        <w:t>I</w:t>
      </w:r>
      <w:r>
        <w:rPr>
          <w:color w:val="231F20"/>
          <w:spacing w:val="-8"/>
          <w:w w:val="110"/>
        </w:rPr>
        <w:t> </w:t>
      </w:r>
      <w:r>
        <w:rPr>
          <w:color w:val="231F20"/>
          <w:w w:val="110"/>
        </w:rPr>
        <w:t>look</w:t>
      </w:r>
      <w:r>
        <w:rPr>
          <w:color w:val="231F20"/>
          <w:spacing w:val="-7"/>
          <w:w w:val="110"/>
        </w:rPr>
        <w:t> </w:t>
      </w:r>
      <w:r>
        <w:rPr>
          <w:color w:val="231F20"/>
          <w:w w:val="110"/>
        </w:rPr>
        <w:t>forward</w:t>
      </w:r>
      <w:r>
        <w:rPr>
          <w:color w:val="231F20"/>
          <w:spacing w:val="-8"/>
          <w:w w:val="110"/>
        </w:rPr>
        <w:t> </w:t>
      </w:r>
      <w:r>
        <w:rPr>
          <w:color w:val="231F20"/>
          <w:w w:val="110"/>
        </w:rPr>
        <w:t>to</w:t>
      </w:r>
      <w:r>
        <w:rPr>
          <w:color w:val="231F20"/>
          <w:spacing w:val="-7"/>
          <w:w w:val="110"/>
        </w:rPr>
        <w:t> </w:t>
      </w:r>
      <w:r>
        <w:rPr>
          <w:color w:val="231F20"/>
          <w:w w:val="110"/>
        </w:rPr>
        <w:t>the</w:t>
      </w:r>
      <w:r>
        <w:rPr>
          <w:color w:val="231F20"/>
          <w:spacing w:val="-8"/>
          <w:w w:val="110"/>
        </w:rPr>
        <w:t> </w:t>
      </w:r>
      <w:r>
        <w:rPr>
          <w:color w:val="231F20"/>
          <w:w w:val="110"/>
        </w:rPr>
        <w:t>challenging</w:t>
      </w:r>
      <w:r>
        <w:rPr>
          <w:color w:val="231F20"/>
          <w:spacing w:val="-7"/>
          <w:w w:val="110"/>
        </w:rPr>
        <w:t> </w:t>
      </w:r>
      <w:r>
        <w:rPr>
          <w:color w:val="231F20"/>
          <w:w w:val="110"/>
        </w:rPr>
        <w:t>work</w:t>
      </w:r>
      <w:r>
        <w:rPr>
          <w:color w:val="231F20"/>
          <w:spacing w:val="-8"/>
          <w:w w:val="110"/>
        </w:rPr>
        <w:t> </w:t>
      </w:r>
      <w:r>
        <w:rPr>
          <w:color w:val="231F20"/>
          <w:w w:val="110"/>
        </w:rPr>
        <w:t>we</w:t>
      </w:r>
      <w:r>
        <w:rPr>
          <w:color w:val="231F20"/>
          <w:spacing w:val="-7"/>
          <w:w w:val="110"/>
        </w:rPr>
        <w:t> </w:t>
      </w:r>
      <w:r>
        <w:rPr>
          <w:color w:val="231F20"/>
          <w:w w:val="110"/>
        </w:rPr>
        <w:t>need</w:t>
      </w:r>
      <w:r>
        <w:rPr>
          <w:color w:val="231F20"/>
          <w:spacing w:val="-8"/>
          <w:w w:val="110"/>
        </w:rPr>
        <w:t> </w:t>
      </w:r>
      <w:r>
        <w:rPr>
          <w:color w:val="231F20"/>
          <w:w w:val="110"/>
        </w:rPr>
        <w:t>to</w:t>
      </w:r>
      <w:r>
        <w:rPr>
          <w:color w:val="231F20"/>
          <w:spacing w:val="-7"/>
          <w:w w:val="110"/>
        </w:rPr>
        <w:t> </w:t>
      </w:r>
      <w:r>
        <w:rPr>
          <w:color w:val="231F20"/>
          <w:w w:val="110"/>
        </w:rPr>
        <w:t>do</w:t>
      </w:r>
      <w:r>
        <w:rPr>
          <w:color w:val="231F20"/>
          <w:spacing w:val="-8"/>
          <w:w w:val="110"/>
        </w:rPr>
        <w:t> </w:t>
      </w:r>
      <w:r>
        <w:rPr>
          <w:color w:val="231F20"/>
          <w:w w:val="110"/>
        </w:rPr>
        <w:t>over</w:t>
      </w:r>
      <w:r>
        <w:rPr>
          <w:color w:val="231F20"/>
          <w:spacing w:val="-7"/>
          <w:w w:val="110"/>
        </w:rPr>
        <w:t> </w:t>
      </w:r>
      <w:r>
        <w:rPr>
          <w:color w:val="231F20"/>
          <w:w w:val="110"/>
        </w:rPr>
        <w:t>the</w:t>
      </w:r>
      <w:r>
        <w:rPr>
          <w:color w:val="231F20"/>
          <w:spacing w:val="-8"/>
          <w:w w:val="110"/>
        </w:rPr>
        <w:t> </w:t>
      </w:r>
      <w:r>
        <w:rPr>
          <w:color w:val="231F20"/>
          <w:w w:val="110"/>
        </w:rPr>
        <w:t>coming</w:t>
      </w:r>
      <w:r>
        <w:rPr>
          <w:color w:val="231F20"/>
          <w:spacing w:val="-7"/>
          <w:w w:val="110"/>
        </w:rPr>
        <w:t> </w:t>
      </w:r>
      <w:r>
        <w:rPr>
          <w:color w:val="231F20"/>
          <w:w w:val="110"/>
        </w:rPr>
        <w:t>year</w:t>
      </w:r>
      <w:r>
        <w:rPr>
          <w:color w:val="231F20"/>
          <w:spacing w:val="-8"/>
          <w:w w:val="110"/>
        </w:rPr>
        <w:t> </w:t>
      </w:r>
      <w:r>
        <w:rPr>
          <w:color w:val="231F20"/>
          <w:w w:val="110"/>
        </w:rPr>
        <w:t>to continue to bring investment to </w:t>
      </w:r>
      <w:r>
        <w:rPr>
          <w:color w:val="231F20"/>
          <w:spacing w:val="2"/>
          <w:w w:val="110"/>
        </w:rPr>
        <w:t>Alberta, </w:t>
      </w:r>
      <w:r>
        <w:rPr>
          <w:color w:val="231F20"/>
          <w:w w:val="110"/>
        </w:rPr>
        <w:t>protect the vulnerable, and ensure </w:t>
      </w:r>
      <w:r>
        <w:rPr>
          <w:color w:val="231F20"/>
          <w:spacing w:val="2"/>
          <w:w w:val="110"/>
        </w:rPr>
        <w:t>Albertans </w:t>
      </w:r>
      <w:r>
        <w:rPr>
          <w:color w:val="231F20"/>
          <w:w w:val="110"/>
        </w:rPr>
        <w:t>have the tools they need to be</w:t>
      </w:r>
      <w:r>
        <w:rPr>
          <w:color w:val="231F20"/>
          <w:spacing w:val="13"/>
          <w:w w:val="110"/>
        </w:rPr>
        <w:t> </w:t>
      </w:r>
      <w:r>
        <w:rPr>
          <w:color w:val="231F20"/>
          <w:w w:val="110"/>
        </w:rPr>
        <w:t>prosperous.</w:t>
      </w:r>
    </w:p>
    <w:p>
      <w:pPr>
        <w:pStyle w:val="BodyText"/>
        <w:spacing w:before="6"/>
        <w:rPr>
          <w:sz w:val="14"/>
        </w:rPr>
      </w:pPr>
      <w:r>
        <w:rPr/>
        <w:drawing>
          <wp:anchor distT="0" distB="0" distL="0" distR="0" allowOverlap="1" layoutInCell="1" locked="0" behindDoc="0" simplePos="0" relativeHeight="4">
            <wp:simplePos x="0" y="0"/>
            <wp:positionH relativeFrom="page">
              <wp:posOffset>10716768</wp:posOffset>
            </wp:positionH>
            <wp:positionV relativeFrom="paragraph">
              <wp:posOffset>137671</wp:posOffset>
            </wp:positionV>
            <wp:extent cx="4362703" cy="1722120"/>
            <wp:effectExtent l="0" t="0" r="0" b="0"/>
            <wp:wrapTopAndBottom/>
            <wp:docPr id="5" name="image6.jpeg"/>
            <wp:cNvGraphicFramePr>
              <a:graphicFrameLocks noChangeAspect="1"/>
            </wp:cNvGraphicFramePr>
            <a:graphic>
              <a:graphicData uri="http://schemas.openxmlformats.org/drawingml/2006/picture">
                <pic:pic>
                  <pic:nvPicPr>
                    <pic:cNvPr id="6" name="image6.jpeg"/>
                    <pic:cNvPicPr/>
                  </pic:nvPicPr>
                  <pic:blipFill>
                    <a:blip r:embed="rId13" cstate="print"/>
                    <a:stretch>
                      <a:fillRect/>
                    </a:stretch>
                  </pic:blipFill>
                  <pic:spPr>
                    <a:xfrm>
                      <a:off x="0" y="0"/>
                      <a:ext cx="4362703" cy="1722120"/>
                    </a:xfrm>
                    <a:prstGeom prst="rect">
                      <a:avLst/>
                    </a:prstGeom>
                  </pic:spPr>
                </pic:pic>
              </a:graphicData>
            </a:graphic>
          </wp:anchor>
        </w:drawing>
      </w:r>
    </w:p>
    <w:p>
      <w:pPr>
        <w:spacing w:before="36"/>
        <w:ind w:left="122" w:right="0" w:firstLine="0"/>
        <w:jc w:val="both"/>
        <w:rPr>
          <w:i/>
          <w:sz w:val="18"/>
        </w:rPr>
      </w:pPr>
      <w:r>
        <w:rPr>
          <w:i/>
          <w:color w:val="231F20"/>
          <w:w w:val="105"/>
          <w:sz w:val="18"/>
        </w:rPr>
        <w:t>Townhall at Silver Springs Community Centre</w:t>
      </w:r>
    </w:p>
    <w:p>
      <w:pPr>
        <w:spacing w:after="0"/>
        <w:jc w:val="both"/>
        <w:rPr>
          <w:sz w:val="18"/>
        </w:rPr>
        <w:sectPr>
          <w:type w:val="continuous"/>
          <w:pgSz w:w="24480" w:h="15840" w:orient="landscape"/>
          <w:pgMar w:top="0" w:bottom="0" w:left="560" w:right="0"/>
          <w:cols w:num="3" w:equalWidth="0">
            <w:col w:w="7088" w:space="1050"/>
            <w:col w:w="7000" w:space="1057"/>
            <w:col w:w="7725"/>
          </w:cols>
        </w:sectPr>
      </w:pPr>
    </w:p>
    <w:p>
      <w:pPr>
        <w:pStyle w:val="Heading1"/>
        <w:rPr>
          <w:b/>
        </w:rPr>
      </w:pPr>
      <w:r>
        <w:rPr>
          <w:b/>
          <w:color w:val="00649D"/>
        </w:rPr>
        <w:t>BUDGET 2019</w:t>
      </w:r>
    </w:p>
    <w:p>
      <w:pPr>
        <w:pStyle w:val="BodyText"/>
        <w:spacing w:line="235" w:lineRule="auto" w:before="78"/>
        <w:ind w:left="163" w:right="38" w:firstLine="180"/>
        <w:jc w:val="both"/>
      </w:pPr>
      <w:r>
        <w:rPr>
          <w:color w:val="231F20"/>
          <w:w w:val="110"/>
        </w:rPr>
        <w:t>One</w:t>
      </w:r>
      <w:r>
        <w:rPr>
          <w:color w:val="231F20"/>
          <w:spacing w:val="-28"/>
          <w:w w:val="110"/>
        </w:rPr>
        <w:t> </w:t>
      </w:r>
      <w:r>
        <w:rPr>
          <w:color w:val="231F20"/>
          <w:w w:val="110"/>
        </w:rPr>
        <w:t>of</w:t>
      </w:r>
      <w:r>
        <w:rPr>
          <w:color w:val="231F20"/>
          <w:spacing w:val="-28"/>
          <w:w w:val="110"/>
        </w:rPr>
        <w:t> </w:t>
      </w:r>
      <w:r>
        <w:rPr>
          <w:color w:val="231F20"/>
          <w:w w:val="110"/>
        </w:rPr>
        <w:t>the</w:t>
      </w:r>
      <w:r>
        <w:rPr>
          <w:color w:val="231F20"/>
          <w:spacing w:val="-27"/>
          <w:w w:val="110"/>
        </w:rPr>
        <w:t> </w:t>
      </w:r>
      <w:r>
        <w:rPr>
          <w:color w:val="231F20"/>
          <w:spacing w:val="-3"/>
          <w:w w:val="110"/>
        </w:rPr>
        <w:t>Alberta</w:t>
      </w:r>
      <w:r>
        <w:rPr>
          <w:color w:val="231F20"/>
          <w:spacing w:val="-28"/>
          <w:w w:val="110"/>
        </w:rPr>
        <w:t> </w:t>
      </w:r>
      <w:r>
        <w:rPr>
          <w:color w:val="231F20"/>
          <w:w w:val="110"/>
        </w:rPr>
        <w:t>government’s</w:t>
      </w:r>
      <w:r>
        <w:rPr>
          <w:color w:val="231F20"/>
          <w:spacing w:val="-28"/>
          <w:w w:val="110"/>
        </w:rPr>
        <w:t> </w:t>
      </w:r>
      <w:r>
        <w:rPr>
          <w:color w:val="231F20"/>
          <w:w w:val="110"/>
        </w:rPr>
        <w:t>first</w:t>
      </w:r>
      <w:r>
        <w:rPr>
          <w:color w:val="231F20"/>
          <w:spacing w:val="-27"/>
          <w:w w:val="110"/>
        </w:rPr>
        <w:t> </w:t>
      </w:r>
      <w:r>
        <w:rPr>
          <w:color w:val="231F20"/>
          <w:spacing w:val="-3"/>
          <w:w w:val="110"/>
        </w:rPr>
        <w:t>priorities</w:t>
      </w:r>
      <w:r>
        <w:rPr>
          <w:color w:val="231F20"/>
          <w:spacing w:val="-28"/>
          <w:w w:val="110"/>
        </w:rPr>
        <w:t> </w:t>
      </w:r>
      <w:r>
        <w:rPr>
          <w:color w:val="231F20"/>
          <w:w w:val="110"/>
        </w:rPr>
        <w:t>was</w:t>
      </w:r>
      <w:r>
        <w:rPr>
          <w:color w:val="231F20"/>
          <w:spacing w:val="-28"/>
          <w:w w:val="110"/>
        </w:rPr>
        <w:t> </w:t>
      </w:r>
      <w:r>
        <w:rPr>
          <w:color w:val="231F20"/>
          <w:w w:val="110"/>
        </w:rPr>
        <w:t>to</w:t>
      </w:r>
      <w:r>
        <w:rPr>
          <w:color w:val="231F20"/>
          <w:spacing w:val="-27"/>
          <w:w w:val="110"/>
        </w:rPr>
        <w:t> </w:t>
      </w:r>
      <w:r>
        <w:rPr>
          <w:color w:val="231F20"/>
          <w:spacing w:val="-3"/>
          <w:w w:val="110"/>
        </w:rPr>
        <w:t>review</w:t>
      </w:r>
      <w:r>
        <w:rPr>
          <w:color w:val="231F20"/>
          <w:spacing w:val="-28"/>
          <w:w w:val="110"/>
        </w:rPr>
        <w:t> </w:t>
      </w:r>
      <w:r>
        <w:rPr>
          <w:color w:val="231F20"/>
          <w:w w:val="110"/>
        </w:rPr>
        <w:t>the</w:t>
      </w:r>
      <w:r>
        <w:rPr>
          <w:color w:val="231F20"/>
          <w:spacing w:val="-28"/>
          <w:w w:val="110"/>
        </w:rPr>
        <w:t> </w:t>
      </w:r>
      <w:r>
        <w:rPr>
          <w:color w:val="231F20"/>
          <w:spacing w:val="-3"/>
          <w:w w:val="110"/>
        </w:rPr>
        <w:t>current</w:t>
      </w:r>
      <w:r>
        <w:rPr>
          <w:color w:val="231F20"/>
          <w:spacing w:val="-27"/>
          <w:w w:val="110"/>
        </w:rPr>
        <w:t> </w:t>
      </w:r>
      <w:r>
        <w:rPr>
          <w:color w:val="231F20"/>
          <w:w w:val="110"/>
        </w:rPr>
        <w:t>fiscal situation to bring Alberta back to a balanced budget. This past summer the </w:t>
      </w:r>
      <w:r>
        <w:rPr>
          <w:color w:val="231F20"/>
        </w:rPr>
        <w:t>MacKinnon report </w:t>
      </w:r>
      <w:hyperlink r:id="rId14">
        <w:r>
          <w:rPr>
            <w:rFonts w:ascii="Arial" w:hAnsi="Arial"/>
            <w:i/>
            <w:color w:val="231F20"/>
          </w:rPr>
          <w:t>(https://www.a</w:t>
        </w:r>
      </w:hyperlink>
      <w:r>
        <w:rPr>
          <w:rFonts w:ascii="Arial" w:hAnsi="Arial"/>
          <w:i/>
          <w:color w:val="231F20"/>
        </w:rPr>
        <w:t>lberta.ca</w:t>
      </w:r>
      <w:hyperlink r:id="rId14">
        <w:r>
          <w:rPr>
            <w:rFonts w:ascii="Arial" w:hAnsi="Arial"/>
            <w:i/>
            <w:color w:val="231F20"/>
          </w:rPr>
          <w:t>/mackinnon-report-on-finances.aspx)</w:t>
        </w:r>
      </w:hyperlink>
      <w:r>
        <w:rPr>
          <w:rFonts w:ascii="Arial" w:hAnsi="Arial"/>
          <w:i/>
          <w:color w:val="231F20"/>
        </w:rPr>
        <w:t> </w:t>
      </w:r>
      <w:r>
        <w:rPr>
          <w:color w:val="231F20"/>
          <w:w w:val="110"/>
        </w:rPr>
        <w:t>clearly</w:t>
      </w:r>
      <w:r>
        <w:rPr>
          <w:color w:val="231F20"/>
          <w:spacing w:val="-5"/>
          <w:w w:val="110"/>
        </w:rPr>
        <w:t> </w:t>
      </w:r>
      <w:r>
        <w:rPr>
          <w:color w:val="231F20"/>
          <w:w w:val="110"/>
        </w:rPr>
        <w:t>showed</w:t>
      </w:r>
      <w:r>
        <w:rPr>
          <w:color w:val="231F20"/>
          <w:spacing w:val="-4"/>
          <w:w w:val="110"/>
        </w:rPr>
        <w:t> </w:t>
      </w:r>
      <w:r>
        <w:rPr>
          <w:color w:val="231F20"/>
          <w:w w:val="110"/>
        </w:rPr>
        <w:t>us</w:t>
      </w:r>
      <w:r>
        <w:rPr>
          <w:color w:val="231F20"/>
          <w:spacing w:val="-4"/>
          <w:w w:val="110"/>
        </w:rPr>
        <w:t> </w:t>
      </w:r>
      <w:r>
        <w:rPr>
          <w:color w:val="231F20"/>
          <w:w w:val="110"/>
        </w:rPr>
        <w:t>that</w:t>
      </w:r>
      <w:r>
        <w:rPr>
          <w:color w:val="231F20"/>
          <w:spacing w:val="-4"/>
          <w:w w:val="110"/>
        </w:rPr>
        <w:t> </w:t>
      </w:r>
      <w:r>
        <w:rPr>
          <w:color w:val="231F20"/>
          <w:w w:val="110"/>
        </w:rPr>
        <w:t>Alberta</w:t>
      </w:r>
      <w:r>
        <w:rPr>
          <w:color w:val="231F20"/>
          <w:spacing w:val="-4"/>
          <w:w w:val="110"/>
        </w:rPr>
        <w:t> </w:t>
      </w:r>
      <w:r>
        <w:rPr>
          <w:color w:val="231F20"/>
          <w:w w:val="110"/>
        </w:rPr>
        <w:t>has</w:t>
      </w:r>
      <w:r>
        <w:rPr>
          <w:color w:val="231F20"/>
          <w:spacing w:val="-4"/>
          <w:w w:val="110"/>
        </w:rPr>
        <w:t> </w:t>
      </w:r>
      <w:r>
        <w:rPr>
          <w:color w:val="231F20"/>
          <w:w w:val="110"/>
        </w:rPr>
        <w:t>a</w:t>
      </w:r>
      <w:r>
        <w:rPr>
          <w:color w:val="231F20"/>
          <w:spacing w:val="-5"/>
          <w:w w:val="110"/>
        </w:rPr>
        <w:t> </w:t>
      </w:r>
      <w:r>
        <w:rPr>
          <w:color w:val="231F20"/>
          <w:w w:val="110"/>
        </w:rPr>
        <w:t>critical</w:t>
      </w:r>
      <w:r>
        <w:rPr>
          <w:color w:val="231F20"/>
          <w:spacing w:val="-4"/>
          <w:w w:val="110"/>
        </w:rPr>
        <w:t> </w:t>
      </w:r>
      <w:r>
        <w:rPr>
          <w:color w:val="231F20"/>
          <w:w w:val="110"/>
        </w:rPr>
        <w:t>and</w:t>
      </w:r>
      <w:r>
        <w:rPr>
          <w:color w:val="231F20"/>
          <w:spacing w:val="-4"/>
          <w:w w:val="110"/>
        </w:rPr>
        <w:t> </w:t>
      </w:r>
      <w:r>
        <w:rPr>
          <w:color w:val="231F20"/>
          <w:w w:val="110"/>
        </w:rPr>
        <w:t>long-standing</w:t>
      </w:r>
      <w:r>
        <w:rPr>
          <w:color w:val="231F20"/>
          <w:spacing w:val="-4"/>
          <w:w w:val="110"/>
        </w:rPr>
        <w:t> </w:t>
      </w:r>
      <w:r>
        <w:rPr>
          <w:color w:val="231F20"/>
          <w:w w:val="110"/>
        </w:rPr>
        <w:t>over-spending problem. In fact, Alberta spends more per person on services than the three largest</w:t>
      </w:r>
      <w:r>
        <w:rPr>
          <w:color w:val="231F20"/>
          <w:spacing w:val="-16"/>
          <w:w w:val="110"/>
        </w:rPr>
        <w:t> </w:t>
      </w:r>
      <w:r>
        <w:rPr>
          <w:color w:val="231F20"/>
          <w:w w:val="110"/>
        </w:rPr>
        <w:t>provinces,</w:t>
      </w:r>
      <w:r>
        <w:rPr>
          <w:color w:val="231F20"/>
          <w:spacing w:val="-15"/>
          <w:w w:val="110"/>
        </w:rPr>
        <w:t> </w:t>
      </w:r>
      <w:r>
        <w:rPr>
          <w:color w:val="231F20"/>
          <w:w w:val="110"/>
        </w:rPr>
        <w:t>but</w:t>
      </w:r>
      <w:r>
        <w:rPr>
          <w:color w:val="231F20"/>
          <w:spacing w:val="-15"/>
          <w:w w:val="110"/>
        </w:rPr>
        <w:t> </w:t>
      </w:r>
      <w:r>
        <w:rPr>
          <w:color w:val="231F20"/>
          <w:w w:val="110"/>
        </w:rPr>
        <w:t>we</w:t>
      </w:r>
      <w:r>
        <w:rPr>
          <w:color w:val="231F20"/>
          <w:spacing w:val="-15"/>
          <w:w w:val="110"/>
        </w:rPr>
        <w:t> </w:t>
      </w:r>
      <w:r>
        <w:rPr>
          <w:color w:val="231F20"/>
          <w:w w:val="110"/>
        </w:rPr>
        <w:t>are</w:t>
      </w:r>
      <w:r>
        <w:rPr>
          <w:color w:val="231F20"/>
          <w:spacing w:val="-15"/>
          <w:w w:val="110"/>
        </w:rPr>
        <w:t> </w:t>
      </w:r>
      <w:r>
        <w:rPr>
          <w:color w:val="231F20"/>
          <w:w w:val="110"/>
        </w:rPr>
        <w:t>not</w:t>
      </w:r>
      <w:r>
        <w:rPr>
          <w:color w:val="231F20"/>
          <w:spacing w:val="-15"/>
          <w:w w:val="110"/>
        </w:rPr>
        <w:t> </w:t>
      </w:r>
      <w:r>
        <w:rPr>
          <w:color w:val="231F20"/>
          <w:w w:val="110"/>
        </w:rPr>
        <w:t>seeing</w:t>
      </w:r>
      <w:r>
        <w:rPr>
          <w:color w:val="231F20"/>
          <w:spacing w:val="-15"/>
          <w:w w:val="110"/>
        </w:rPr>
        <w:t> </w:t>
      </w:r>
      <w:r>
        <w:rPr>
          <w:color w:val="231F20"/>
          <w:w w:val="110"/>
        </w:rPr>
        <w:t>better</w:t>
      </w:r>
      <w:r>
        <w:rPr>
          <w:color w:val="231F20"/>
          <w:spacing w:val="-15"/>
          <w:w w:val="110"/>
        </w:rPr>
        <w:t> </w:t>
      </w:r>
      <w:r>
        <w:rPr>
          <w:color w:val="231F20"/>
          <w:w w:val="110"/>
        </w:rPr>
        <w:t>results</w:t>
      </w:r>
      <w:r>
        <w:rPr>
          <w:color w:val="231F20"/>
          <w:spacing w:val="-15"/>
          <w:w w:val="110"/>
        </w:rPr>
        <w:t> </w:t>
      </w:r>
      <w:r>
        <w:rPr>
          <w:color w:val="231F20"/>
          <w:w w:val="110"/>
        </w:rPr>
        <w:t>for</w:t>
      </w:r>
      <w:r>
        <w:rPr>
          <w:color w:val="231F20"/>
          <w:spacing w:val="-15"/>
          <w:w w:val="110"/>
        </w:rPr>
        <w:t> </w:t>
      </w:r>
      <w:r>
        <w:rPr>
          <w:color w:val="231F20"/>
          <w:w w:val="110"/>
        </w:rPr>
        <w:t>our</w:t>
      </w:r>
      <w:r>
        <w:rPr>
          <w:color w:val="231F20"/>
          <w:spacing w:val="-15"/>
          <w:w w:val="110"/>
        </w:rPr>
        <w:t> </w:t>
      </w:r>
      <w:r>
        <w:rPr>
          <w:color w:val="231F20"/>
          <w:w w:val="110"/>
        </w:rPr>
        <w:t>investment.</w:t>
      </w:r>
      <w:r>
        <w:rPr>
          <w:color w:val="231F20"/>
          <w:spacing w:val="-15"/>
          <w:w w:val="110"/>
        </w:rPr>
        <w:t> </w:t>
      </w:r>
      <w:r>
        <w:rPr>
          <w:color w:val="231F20"/>
          <w:w w:val="110"/>
        </w:rPr>
        <w:t>The MacKinnon report was thoroughly reviewed and helped shape the</w:t>
      </w:r>
      <w:r>
        <w:rPr>
          <w:color w:val="231F20"/>
          <w:spacing w:val="-18"/>
          <w:w w:val="110"/>
        </w:rPr>
        <w:t> </w:t>
      </w:r>
      <w:r>
        <w:rPr>
          <w:color w:val="231F20"/>
          <w:w w:val="110"/>
        </w:rPr>
        <w:t>budget.</w:t>
      </w:r>
    </w:p>
    <w:p>
      <w:pPr>
        <w:pStyle w:val="BodyText"/>
        <w:spacing w:line="235" w:lineRule="auto" w:before="95"/>
        <w:ind w:left="163" w:right="38" w:firstLine="180"/>
        <w:jc w:val="both"/>
      </w:pPr>
      <w:r>
        <w:rPr>
          <w:color w:val="231F20"/>
          <w:w w:val="110"/>
        </w:rPr>
        <w:t>Budget</w:t>
      </w:r>
      <w:r>
        <w:rPr>
          <w:color w:val="231F20"/>
          <w:spacing w:val="-14"/>
          <w:w w:val="110"/>
        </w:rPr>
        <w:t> </w:t>
      </w:r>
      <w:r>
        <w:rPr>
          <w:color w:val="231F20"/>
          <w:w w:val="110"/>
        </w:rPr>
        <w:t>2019</w:t>
      </w:r>
      <w:r>
        <w:rPr>
          <w:color w:val="231F20"/>
          <w:spacing w:val="-14"/>
          <w:w w:val="110"/>
        </w:rPr>
        <w:t> </w:t>
      </w:r>
      <w:r>
        <w:rPr>
          <w:color w:val="231F20"/>
          <w:w w:val="110"/>
        </w:rPr>
        <w:t>is</w:t>
      </w:r>
      <w:r>
        <w:rPr>
          <w:color w:val="231F20"/>
          <w:spacing w:val="-13"/>
          <w:w w:val="110"/>
        </w:rPr>
        <w:t> </w:t>
      </w:r>
      <w:r>
        <w:rPr>
          <w:color w:val="231F20"/>
          <w:w w:val="110"/>
        </w:rPr>
        <w:t>a</w:t>
      </w:r>
      <w:r>
        <w:rPr>
          <w:color w:val="231F20"/>
          <w:spacing w:val="-14"/>
          <w:w w:val="110"/>
        </w:rPr>
        <w:t> </w:t>
      </w:r>
      <w:r>
        <w:rPr>
          <w:color w:val="231F20"/>
          <w:w w:val="110"/>
        </w:rPr>
        <w:t>balanced</w:t>
      </w:r>
      <w:r>
        <w:rPr>
          <w:color w:val="231F20"/>
          <w:spacing w:val="-13"/>
          <w:w w:val="110"/>
        </w:rPr>
        <w:t> </w:t>
      </w:r>
      <w:r>
        <w:rPr>
          <w:color w:val="231F20"/>
          <w:w w:val="110"/>
        </w:rPr>
        <w:t>plan</w:t>
      </w:r>
      <w:r>
        <w:rPr>
          <w:color w:val="231F20"/>
          <w:spacing w:val="-14"/>
          <w:w w:val="110"/>
        </w:rPr>
        <w:t> </w:t>
      </w:r>
      <w:r>
        <w:rPr>
          <w:color w:val="231F20"/>
          <w:w w:val="110"/>
        </w:rPr>
        <w:t>aimed</w:t>
      </w:r>
      <w:r>
        <w:rPr>
          <w:color w:val="231F20"/>
          <w:spacing w:val="-13"/>
          <w:w w:val="110"/>
        </w:rPr>
        <w:t> </w:t>
      </w:r>
      <w:r>
        <w:rPr>
          <w:color w:val="231F20"/>
          <w:w w:val="110"/>
        </w:rPr>
        <w:t>to</w:t>
      </w:r>
      <w:r>
        <w:rPr>
          <w:color w:val="231F20"/>
          <w:spacing w:val="-14"/>
          <w:w w:val="110"/>
        </w:rPr>
        <w:t> </w:t>
      </w:r>
      <w:r>
        <w:rPr>
          <w:color w:val="231F20"/>
          <w:w w:val="110"/>
        </w:rPr>
        <w:t>create</w:t>
      </w:r>
      <w:r>
        <w:rPr>
          <w:color w:val="231F20"/>
          <w:spacing w:val="-13"/>
          <w:w w:val="110"/>
        </w:rPr>
        <w:t> </w:t>
      </w:r>
      <w:r>
        <w:rPr>
          <w:color w:val="231F20"/>
          <w:w w:val="110"/>
        </w:rPr>
        <w:t>jobs,</w:t>
      </w:r>
      <w:r>
        <w:rPr>
          <w:color w:val="231F20"/>
          <w:spacing w:val="-14"/>
          <w:w w:val="110"/>
        </w:rPr>
        <w:t> </w:t>
      </w:r>
      <w:r>
        <w:rPr>
          <w:color w:val="231F20"/>
          <w:w w:val="110"/>
        </w:rPr>
        <w:t>grow</w:t>
      </w:r>
      <w:r>
        <w:rPr>
          <w:color w:val="231F20"/>
          <w:spacing w:val="-13"/>
          <w:w w:val="110"/>
        </w:rPr>
        <w:t> </w:t>
      </w:r>
      <w:r>
        <w:rPr>
          <w:color w:val="231F20"/>
          <w:w w:val="110"/>
        </w:rPr>
        <w:t>the</w:t>
      </w:r>
      <w:r>
        <w:rPr>
          <w:color w:val="231F20"/>
          <w:spacing w:val="-14"/>
          <w:w w:val="110"/>
        </w:rPr>
        <w:t> </w:t>
      </w:r>
      <w:r>
        <w:rPr>
          <w:color w:val="231F20"/>
          <w:w w:val="110"/>
        </w:rPr>
        <w:t>economy</w:t>
      </w:r>
      <w:r>
        <w:rPr>
          <w:color w:val="231F20"/>
          <w:spacing w:val="-13"/>
          <w:w w:val="110"/>
        </w:rPr>
        <w:t> </w:t>
      </w:r>
      <w:r>
        <w:rPr>
          <w:color w:val="231F20"/>
          <w:w w:val="110"/>
        </w:rPr>
        <w:t>and protect</w:t>
      </w:r>
      <w:r>
        <w:rPr>
          <w:color w:val="231F20"/>
          <w:spacing w:val="-8"/>
          <w:w w:val="110"/>
        </w:rPr>
        <w:t> </w:t>
      </w:r>
      <w:r>
        <w:rPr>
          <w:color w:val="231F20"/>
          <w:w w:val="110"/>
        </w:rPr>
        <w:t>our</w:t>
      </w:r>
      <w:r>
        <w:rPr>
          <w:color w:val="231F20"/>
          <w:spacing w:val="-8"/>
          <w:w w:val="110"/>
        </w:rPr>
        <w:t> </w:t>
      </w:r>
      <w:r>
        <w:rPr>
          <w:color w:val="231F20"/>
          <w:w w:val="110"/>
        </w:rPr>
        <w:t>vital</w:t>
      </w:r>
      <w:r>
        <w:rPr>
          <w:color w:val="231F20"/>
          <w:spacing w:val="-7"/>
          <w:w w:val="110"/>
        </w:rPr>
        <w:t> </w:t>
      </w:r>
      <w:r>
        <w:rPr>
          <w:color w:val="231F20"/>
          <w:w w:val="110"/>
        </w:rPr>
        <w:t>services</w:t>
      </w:r>
      <w:r>
        <w:rPr>
          <w:color w:val="231F20"/>
          <w:spacing w:val="-8"/>
          <w:w w:val="110"/>
        </w:rPr>
        <w:t> </w:t>
      </w:r>
      <w:r>
        <w:rPr>
          <w:color w:val="231F20"/>
          <w:w w:val="110"/>
        </w:rPr>
        <w:t>such</w:t>
      </w:r>
      <w:r>
        <w:rPr>
          <w:color w:val="231F20"/>
          <w:spacing w:val="-8"/>
          <w:w w:val="110"/>
        </w:rPr>
        <w:t> </w:t>
      </w:r>
      <w:r>
        <w:rPr>
          <w:color w:val="231F20"/>
          <w:w w:val="110"/>
        </w:rPr>
        <w:t>as</w:t>
      </w:r>
      <w:r>
        <w:rPr>
          <w:color w:val="231F20"/>
          <w:spacing w:val="-7"/>
          <w:w w:val="110"/>
        </w:rPr>
        <w:t> </w:t>
      </w:r>
      <w:r>
        <w:rPr>
          <w:color w:val="231F20"/>
          <w:w w:val="110"/>
        </w:rPr>
        <w:t>health</w:t>
      </w:r>
      <w:r>
        <w:rPr>
          <w:color w:val="231F20"/>
          <w:spacing w:val="-8"/>
          <w:w w:val="110"/>
        </w:rPr>
        <w:t> </w:t>
      </w:r>
      <w:r>
        <w:rPr>
          <w:color w:val="231F20"/>
          <w:w w:val="110"/>
        </w:rPr>
        <w:t>care</w:t>
      </w:r>
      <w:r>
        <w:rPr>
          <w:color w:val="231F20"/>
          <w:spacing w:val="-8"/>
          <w:w w:val="110"/>
        </w:rPr>
        <w:t> </w:t>
      </w:r>
      <w:r>
        <w:rPr>
          <w:color w:val="231F20"/>
          <w:w w:val="110"/>
        </w:rPr>
        <w:t>and</w:t>
      </w:r>
      <w:r>
        <w:rPr>
          <w:color w:val="231F20"/>
          <w:spacing w:val="-7"/>
          <w:w w:val="110"/>
        </w:rPr>
        <w:t> </w:t>
      </w:r>
      <w:r>
        <w:rPr>
          <w:color w:val="231F20"/>
          <w:w w:val="110"/>
        </w:rPr>
        <w:t>education.</w:t>
      </w:r>
      <w:r>
        <w:rPr>
          <w:color w:val="231F20"/>
          <w:spacing w:val="-8"/>
          <w:w w:val="110"/>
        </w:rPr>
        <w:t> </w:t>
      </w:r>
      <w:r>
        <w:rPr>
          <w:color w:val="231F20"/>
          <w:w w:val="110"/>
        </w:rPr>
        <w:t>With</w:t>
      </w:r>
      <w:r>
        <w:rPr>
          <w:color w:val="231F20"/>
          <w:spacing w:val="-8"/>
          <w:w w:val="110"/>
        </w:rPr>
        <w:t> </w:t>
      </w:r>
      <w:r>
        <w:rPr>
          <w:color w:val="231F20"/>
          <w:w w:val="110"/>
        </w:rPr>
        <w:t>a</w:t>
      </w:r>
      <w:r>
        <w:rPr>
          <w:color w:val="231F20"/>
          <w:spacing w:val="-7"/>
          <w:w w:val="110"/>
        </w:rPr>
        <w:t> </w:t>
      </w:r>
      <w:r>
        <w:rPr>
          <w:color w:val="231F20"/>
          <w:w w:val="110"/>
        </w:rPr>
        <w:t>moderate reduction of 2.8 per cent over four years we are in line with the MacKinnon report recommendations and extensive consultations. Budget 2019 also increased funding to health care by $200 million and maintained funding</w:t>
      </w:r>
      <w:r>
        <w:rPr>
          <w:color w:val="231F20"/>
          <w:spacing w:val="15"/>
          <w:w w:val="110"/>
        </w:rPr>
        <w:t> </w:t>
      </w:r>
      <w:r>
        <w:rPr>
          <w:color w:val="231F20"/>
          <w:w w:val="110"/>
        </w:rPr>
        <w:t>for</w:t>
      </w:r>
    </w:p>
    <w:p>
      <w:pPr>
        <w:pStyle w:val="Heading1"/>
        <w:rPr>
          <w:b/>
        </w:rPr>
      </w:pPr>
      <w:r>
        <w:rPr/>
        <w:br w:type="column"/>
      </w:r>
      <w:r>
        <w:rPr>
          <w:b/>
          <w:color w:val="00649D"/>
        </w:rPr>
        <w:t>IN THE LEGISLATURE</w:t>
      </w:r>
    </w:p>
    <w:p>
      <w:pPr>
        <w:pStyle w:val="BodyText"/>
        <w:spacing w:line="276" w:lineRule="auto" w:before="114"/>
        <w:ind w:left="163" w:right="38" w:firstLine="180"/>
        <w:jc w:val="both"/>
      </w:pPr>
      <w:r>
        <w:rPr>
          <w:color w:val="231F20"/>
          <w:w w:val="110"/>
        </w:rPr>
        <w:t>As a member of government, I have the privilege to work on legislation that will benefit all of Alberta. One initiative that falls under the Labour and </w:t>
      </w:r>
      <w:r>
        <w:rPr>
          <w:color w:val="231F20"/>
          <w:spacing w:val="-3"/>
          <w:w w:val="110"/>
        </w:rPr>
        <w:t>Immigration</w:t>
      </w:r>
      <w:r>
        <w:rPr>
          <w:color w:val="231F20"/>
          <w:spacing w:val="-25"/>
          <w:w w:val="110"/>
        </w:rPr>
        <w:t> </w:t>
      </w:r>
      <w:r>
        <w:rPr>
          <w:color w:val="231F20"/>
          <w:spacing w:val="-3"/>
          <w:w w:val="110"/>
        </w:rPr>
        <w:t>portfolio</w:t>
      </w:r>
      <w:r>
        <w:rPr>
          <w:color w:val="231F20"/>
          <w:spacing w:val="-24"/>
          <w:w w:val="110"/>
        </w:rPr>
        <w:t> </w:t>
      </w:r>
      <w:r>
        <w:rPr>
          <w:color w:val="231F20"/>
          <w:spacing w:val="-3"/>
          <w:w w:val="110"/>
        </w:rPr>
        <w:t>that</w:t>
      </w:r>
      <w:r>
        <w:rPr>
          <w:color w:val="231F20"/>
          <w:spacing w:val="-24"/>
          <w:w w:val="110"/>
        </w:rPr>
        <w:t> </w:t>
      </w:r>
      <w:r>
        <w:rPr>
          <w:color w:val="231F20"/>
          <w:w w:val="110"/>
        </w:rPr>
        <w:t>I</w:t>
      </w:r>
      <w:r>
        <w:rPr>
          <w:color w:val="231F20"/>
          <w:spacing w:val="-24"/>
          <w:w w:val="110"/>
        </w:rPr>
        <w:t> </w:t>
      </w:r>
      <w:r>
        <w:rPr>
          <w:color w:val="231F20"/>
          <w:spacing w:val="-3"/>
          <w:w w:val="110"/>
        </w:rPr>
        <w:t>have</w:t>
      </w:r>
      <w:r>
        <w:rPr>
          <w:color w:val="231F20"/>
          <w:spacing w:val="-25"/>
          <w:w w:val="110"/>
        </w:rPr>
        <w:t> </w:t>
      </w:r>
      <w:r>
        <w:rPr>
          <w:color w:val="231F20"/>
          <w:spacing w:val="-3"/>
          <w:w w:val="110"/>
        </w:rPr>
        <w:t>been</w:t>
      </w:r>
      <w:r>
        <w:rPr>
          <w:color w:val="231F20"/>
          <w:spacing w:val="-24"/>
          <w:w w:val="110"/>
        </w:rPr>
        <w:t> </w:t>
      </w:r>
      <w:r>
        <w:rPr>
          <w:color w:val="231F20"/>
          <w:spacing w:val="-3"/>
          <w:w w:val="110"/>
        </w:rPr>
        <w:t>proud</w:t>
      </w:r>
      <w:r>
        <w:rPr>
          <w:color w:val="231F20"/>
          <w:spacing w:val="-24"/>
          <w:w w:val="110"/>
        </w:rPr>
        <w:t> </w:t>
      </w:r>
      <w:r>
        <w:rPr>
          <w:color w:val="231F20"/>
          <w:w w:val="110"/>
        </w:rPr>
        <w:t>to</w:t>
      </w:r>
      <w:r>
        <w:rPr>
          <w:color w:val="231F20"/>
          <w:spacing w:val="-24"/>
          <w:w w:val="110"/>
        </w:rPr>
        <w:t> </w:t>
      </w:r>
      <w:r>
        <w:rPr>
          <w:color w:val="231F20"/>
          <w:spacing w:val="-3"/>
          <w:w w:val="110"/>
        </w:rPr>
        <w:t>work</w:t>
      </w:r>
      <w:r>
        <w:rPr>
          <w:color w:val="231F20"/>
          <w:spacing w:val="-24"/>
          <w:w w:val="110"/>
        </w:rPr>
        <w:t> </w:t>
      </w:r>
      <w:r>
        <w:rPr>
          <w:color w:val="231F20"/>
          <w:w w:val="110"/>
        </w:rPr>
        <w:t>on</w:t>
      </w:r>
      <w:r>
        <w:rPr>
          <w:color w:val="231F20"/>
          <w:spacing w:val="-25"/>
          <w:w w:val="110"/>
        </w:rPr>
        <w:t> </w:t>
      </w:r>
      <w:r>
        <w:rPr>
          <w:color w:val="231F20"/>
          <w:w w:val="110"/>
        </w:rPr>
        <w:t>is</w:t>
      </w:r>
      <w:r>
        <w:rPr>
          <w:color w:val="231F20"/>
          <w:spacing w:val="-24"/>
          <w:w w:val="110"/>
        </w:rPr>
        <w:t> </w:t>
      </w:r>
      <w:r>
        <w:rPr>
          <w:color w:val="231F20"/>
          <w:w w:val="110"/>
        </w:rPr>
        <w:t>the</w:t>
      </w:r>
      <w:r>
        <w:rPr>
          <w:color w:val="231F20"/>
          <w:spacing w:val="-24"/>
          <w:w w:val="110"/>
        </w:rPr>
        <w:t> </w:t>
      </w:r>
      <w:r>
        <w:rPr>
          <w:color w:val="231F20"/>
          <w:spacing w:val="-3"/>
          <w:w w:val="110"/>
        </w:rPr>
        <w:t>Alberta</w:t>
      </w:r>
      <w:r>
        <w:rPr>
          <w:color w:val="231F20"/>
          <w:spacing w:val="-24"/>
          <w:w w:val="110"/>
        </w:rPr>
        <w:t> </w:t>
      </w:r>
      <w:r>
        <w:rPr>
          <w:color w:val="231F20"/>
          <w:spacing w:val="-3"/>
          <w:w w:val="110"/>
        </w:rPr>
        <w:t>Advantage </w:t>
      </w:r>
      <w:r>
        <w:rPr>
          <w:color w:val="231F20"/>
          <w:w w:val="110"/>
        </w:rPr>
        <w:t>Immigration Strategy. This strategy will focus on economic immigration and will help guide how immigration can help grow our economy by bringing in skilled newcomers to support the province’s workforce, create jobs in the labour market and ensure newcomers can fully use their skills and integrate successfully into their communities for the benefit of all</w:t>
      </w:r>
      <w:r>
        <w:rPr>
          <w:color w:val="231F20"/>
          <w:spacing w:val="-16"/>
          <w:w w:val="110"/>
        </w:rPr>
        <w:t> </w:t>
      </w:r>
      <w:r>
        <w:rPr>
          <w:color w:val="231F20"/>
          <w:w w:val="110"/>
        </w:rPr>
        <w:t>Albertans.</w:t>
      </w:r>
    </w:p>
    <w:p>
      <w:pPr>
        <w:spacing w:before="121"/>
        <w:ind w:left="163" w:right="0" w:firstLine="0"/>
        <w:jc w:val="left"/>
        <w:rPr>
          <w:rFonts w:ascii="Lucida Sans"/>
          <w:b/>
          <w:sz w:val="24"/>
        </w:rPr>
      </w:pPr>
      <w:r>
        <w:rPr>
          <w:rFonts w:ascii="Lucida Sans"/>
          <w:b/>
          <w:color w:val="00649D"/>
          <w:sz w:val="24"/>
        </w:rPr>
        <w:t>TIER</w:t>
      </w:r>
    </w:p>
    <w:p>
      <w:pPr>
        <w:pStyle w:val="BodyText"/>
        <w:spacing w:line="127" w:lineRule="exact" w:before="130"/>
        <w:ind w:left="343"/>
      </w:pPr>
      <w:r>
        <w:rPr>
          <w:color w:val="231F20"/>
          <w:w w:val="110"/>
        </w:rPr>
        <w:t>This past session, the Alberta government also announced its plan on the</w:t>
      </w:r>
    </w:p>
    <w:p>
      <w:pPr>
        <w:pStyle w:val="Heading1"/>
        <w:rPr>
          <w:b/>
        </w:rPr>
      </w:pPr>
      <w:r>
        <w:rPr/>
        <w:br w:type="column"/>
      </w:r>
      <w:r>
        <w:rPr>
          <w:b/>
          <w:color w:val="00649D"/>
        </w:rPr>
        <w:t>RED TAPE REDUCTION</w:t>
      </w:r>
      <w:r>
        <w:rPr>
          <w:b/>
          <w:color w:val="00649D"/>
          <w:spacing w:val="-76"/>
        </w:rPr>
        <w:t> </w:t>
      </w:r>
      <w:r>
        <w:rPr>
          <w:b/>
          <w:color w:val="00649D"/>
        </w:rPr>
        <w:t>UPDATE</w:t>
      </w:r>
    </w:p>
    <w:p>
      <w:pPr>
        <w:spacing w:line="235" w:lineRule="auto" w:before="78"/>
        <w:ind w:left="163" w:right="587" w:firstLine="180"/>
        <w:jc w:val="both"/>
        <w:rPr>
          <w:sz w:val="20"/>
        </w:rPr>
      </w:pPr>
      <w:r>
        <w:rPr>
          <w:color w:val="231F20"/>
          <w:w w:val="105"/>
          <w:sz w:val="20"/>
        </w:rPr>
        <w:t>Unnecessary red tape stifles economic growth and in a time when we need  to get our job creators and innovators back to creating jobs, I was pleased        to see that Bill 25, the </w:t>
      </w:r>
      <w:r>
        <w:rPr>
          <w:i/>
          <w:color w:val="231F20"/>
          <w:w w:val="105"/>
          <w:sz w:val="20"/>
        </w:rPr>
        <w:t>Red Tape Reduction Implementation Act </w:t>
      </w:r>
      <w:r>
        <w:rPr>
          <w:color w:val="231F20"/>
          <w:w w:val="105"/>
          <w:sz w:val="20"/>
        </w:rPr>
        <w:t>pass </w:t>
      </w:r>
      <w:r>
        <w:rPr>
          <w:i/>
          <w:color w:val="231F20"/>
          <w:w w:val="105"/>
          <w:sz w:val="20"/>
        </w:rPr>
        <w:t>(https:// </w:t>
      </w:r>
      <w:hyperlink r:id="rId15">
        <w:r>
          <w:rPr>
            <w:i/>
            <w:color w:val="231F20"/>
            <w:w w:val="105"/>
            <w:sz w:val="20"/>
          </w:rPr>
          <w:t>www.alberta.ca/red-tape-reduction-implementation-act.aspx)</w:t>
        </w:r>
        <w:r>
          <w:rPr>
            <w:i/>
            <w:color w:val="231F20"/>
            <w:spacing w:val="-28"/>
            <w:w w:val="105"/>
            <w:sz w:val="20"/>
          </w:rPr>
          <w:t> </w:t>
        </w:r>
      </w:hyperlink>
      <w:r>
        <w:rPr>
          <w:color w:val="231F20"/>
          <w:w w:val="105"/>
          <w:sz w:val="20"/>
        </w:rPr>
        <w:t>This</w:t>
      </w:r>
      <w:r>
        <w:rPr>
          <w:color w:val="231F20"/>
          <w:spacing w:val="-28"/>
          <w:w w:val="105"/>
          <w:sz w:val="20"/>
        </w:rPr>
        <w:t> </w:t>
      </w:r>
      <w:r>
        <w:rPr>
          <w:color w:val="231F20"/>
          <w:w w:val="105"/>
          <w:sz w:val="20"/>
        </w:rPr>
        <w:t>Act</w:t>
      </w:r>
      <w:r>
        <w:rPr>
          <w:color w:val="231F20"/>
          <w:spacing w:val="-27"/>
          <w:w w:val="105"/>
          <w:sz w:val="20"/>
        </w:rPr>
        <w:t> </w:t>
      </w:r>
      <w:r>
        <w:rPr>
          <w:color w:val="231F20"/>
          <w:w w:val="105"/>
          <w:sz w:val="20"/>
        </w:rPr>
        <w:t>will</w:t>
      </w:r>
      <w:r>
        <w:rPr>
          <w:color w:val="231F20"/>
          <w:spacing w:val="-28"/>
          <w:w w:val="105"/>
          <w:sz w:val="20"/>
        </w:rPr>
        <w:t> </w:t>
      </w:r>
      <w:r>
        <w:rPr>
          <w:color w:val="231F20"/>
          <w:w w:val="105"/>
          <w:sz w:val="20"/>
        </w:rPr>
        <w:t>speed up regulatory approvals, reduce burdens for municipalities and government partners, and eliminate outdated</w:t>
      </w:r>
      <w:r>
        <w:rPr>
          <w:color w:val="231F20"/>
          <w:spacing w:val="21"/>
          <w:w w:val="105"/>
          <w:sz w:val="20"/>
        </w:rPr>
        <w:t> </w:t>
      </w:r>
      <w:r>
        <w:rPr>
          <w:color w:val="231F20"/>
          <w:w w:val="105"/>
          <w:sz w:val="20"/>
        </w:rPr>
        <w:t>rules.</w:t>
      </w:r>
    </w:p>
    <w:p>
      <w:pPr>
        <w:pStyle w:val="BodyText"/>
        <w:spacing w:line="235" w:lineRule="auto" w:before="95"/>
        <w:ind w:left="163" w:right="587" w:firstLine="221"/>
        <w:jc w:val="both"/>
      </w:pPr>
      <w:r>
        <w:rPr>
          <w:color w:val="231F20"/>
          <w:w w:val="110"/>
        </w:rPr>
        <w:t>Over</w:t>
      </w:r>
      <w:r>
        <w:rPr>
          <w:color w:val="231F20"/>
          <w:spacing w:val="-12"/>
          <w:w w:val="110"/>
        </w:rPr>
        <w:t> </w:t>
      </w:r>
      <w:r>
        <w:rPr>
          <w:color w:val="231F20"/>
          <w:w w:val="110"/>
        </w:rPr>
        <w:t>the</w:t>
      </w:r>
      <w:r>
        <w:rPr>
          <w:color w:val="231F20"/>
          <w:spacing w:val="-11"/>
          <w:w w:val="110"/>
        </w:rPr>
        <w:t> </w:t>
      </w:r>
      <w:r>
        <w:rPr>
          <w:color w:val="231F20"/>
          <w:w w:val="110"/>
        </w:rPr>
        <w:t>next</w:t>
      </w:r>
      <w:r>
        <w:rPr>
          <w:color w:val="231F20"/>
          <w:spacing w:val="-12"/>
          <w:w w:val="110"/>
        </w:rPr>
        <w:t> </w:t>
      </w:r>
      <w:r>
        <w:rPr>
          <w:color w:val="231F20"/>
          <w:w w:val="110"/>
        </w:rPr>
        <w:t>four</w:t>
      </w:r>
      <w:r>
        <w:rPr>
          <w:color w:val="231F20"/>
          <w:spacing w:val="-11"/>
          <w:w w:val="110"/>
        </w:rPr>
        <w:t> </w:t>
      </w:r>
      <w:r>
        <w:rPr>
          <w:color w:val="231F20"/>
          <w:w w:val="110"/>
        </w:rPr>
        <w:t>years,</w:t>
      </w:r>
      <w:r>
        <w:rPr>
          <w:color w:val="231F20"/>
          <w:spacing w:val="-11"/>
          <w:w w:val="110"/>
        </w:rPr>
        <w:t> </w:t>
      </w:r>
      <w:r>
        <w:rPr>
          <w:color w:val="231F20"/>
          <w:w w:val="110"/>
        </w:rPr>
        <w:t>red</w:t>
      </w:r>
      <w:r>
        <w:rPr>
          <w:color w:val="231F20"/>
          <w:spacing w:val="-12"/>
          <w:w w:val="110"/>
        </w:rPr>
        <w:t> </w:t>
      </w:r>
      <w:r>
        <w:rPr>
          <w:color w:val="231F20"/>
          <w:w w:val="110"/>
        </w:rPr>
        <w:t>tape</w:t>
      </w:r>
      <w:r>
        <w:rPr>
          <w:color w:val="231F20"/>
          <w:spacing w:val="-11"/>
          <w:w w:val="110"/>
        </w:rPr>
        <w:t> </w:t>
      </w:r>
      <w:r>
        <w:rPr>
          <w:color w:val="231F20"/>
          <w:w w:val="110"/>
        </w:rPr>
        <w:t>reduction</w:t>
      </w:r>
      <w:r>
        <w:rPr>
          <w:color w:val="231F20"/>
          <w:spacing w:val="-11"/>
          <w:w w:val="110"/>
        </w:rPr>
        <w:t> </w:t>
      </w:r>
      <w:r>
        <w:rPr>
          <w:color w:val="231F20"/>
          <w:w w:val="110"/>
        </w:rPr>
        <w:t>across</w:t>
      </w:r>
      <w:r>
        <w:rPr>
          <w:color w:val="231F20"/>
          <w:spacing w:val="-12"/>
          <w:w w:val="110"/>
        </w:rPr>
        <w:t> </w:t>
      </w:r>
      <w:r>
        <w:rPr>
          <w:color w:val="231F20"/>
          <w:w w:val="110"/>
        </w:rPr>
        <w:t>government,</w:t>
      </w:r>
      <w:r>
        <w:rPr>
          <w:color w:val="231F20"/>
          <w:spacing w:val="-11"/>
          <w:w w:val="110"/>
        </w:rPr>
        <w:t> </w:t>
      </w:r>
      <w:r>
        <w:rPr>
          <w:color w:val="231F20"/>
          <w:w w:val="110"/>
        </w:rPr>
        <w:t>combined with</w:t>
      </w:r>
      <w:r>
        <w:rPr>
          <w:color w:val="231F20"/>
          <w:spacing w:val="-32"/>
          <w:w w:val="110"/>
        </w:rPr>
        <w:t> </w:t>
      </w:r>
      <w:r>
        <w:rPr>
          <w:color w:val="231F20"/>
          <w:w w:val="110"/>
        </w:rPr>
        <w:t>streamlined</w:t>
      </w:r>
      <w:r>
        <w:rPr>
          <w:color w:val="231F20"/>
          <w:spacing w:val="-31"/>
          <w:w w:val="110"/>
        </w:rPr>
        <w:t> </w:t>
      </w:r>
      <w:r>
        <w:rPr>
          <w:color w:val="231F20"/>
          <w:w w:val="110"/>
        </w:rPr>
        <w:t>process</w:t>
      </w:r>
      <w:r>
        <w:rPr>
          <w:color w:val="231F20"/>
          <w:spacing w:val="-31"/>
          <w:w w:val="110"/>
        </w:rPr>
        <w:t> </w:t>
      </w:r>
      <w:r>
        <w:rPr>
          <w:color w:val="231F20"/>
          <w:w w:val="110"/>
        </w:rPr>
        <w:t>and</w:t>
      </w:r>
      <w:r>
        <w:rPr>
          <w:color w:val="231F20"/>
          <w:spacing w:val="-31"/>
          <w:w w:val="110"/>
        </w:rPr>
        <w:t> </w:t>
      </w:r>
      <w:r>
        <w:rPr>
          <w:color w:val="231F20"/>
          <w:w w:val="110"/>
        </w:rPr>
        <w:t>consolidating</w:t>
      </w:r>
      <w:r>
        <w:rPr>
          <w:color w:val="231F20"/>
          <w:spacing w:val="-31"/>
          <w:w w:val="110"/>
        </w:rPr>
        <w:t> </w:t>
      </w:r>
      <w:r>
        <w:rPr>
          <w:color w:val="231F20"/>
          <w:w w:val="110"/>
        </w:rPr>
        <w:t>administrative</w:t>
      </w:r>
      <w:r>
        <w:rPr>
          <w:color w:val="231F20"/>
          <w:spacing w:val="-31"/>
          <w:w w:val="110"/>
        </w:rPr>
        <w:t> </w:t>
      </w:r>
      <w:r>
        <w:rPr>
          <w:color w:val="231F20"/>
          <w:w w:val="110"/>
        </w:rPr>
        <w:t>services,</w:t>
      </w:r>
      <w:r>
        <w:rPr>
          <w:color w:val="231F20"/>
          <w:spacing w:val="-31"/>
          <w:w w:val="110"/>
        </w:rPr>
        <w:t> </w:t>
      </w:r>
      <w:r>
        <w:rPr>
          <w:color w:val="231F20"/>
          <w:w w:val="110"/>
        </w:rPr>
        <w:t>is</w:t>
      </w:r>
      <w:r>
        <w:rPr>
          <w:color w:val="231F20"/>
          <w:spacing w:val="-31"/>
          <w:w w:val="110"/>
        </w:rPr>
        <w:t> </w:t>
      </w:r>
      <w:r>
        <w:rPr>
          <w:color w:val="231F20"/>
          <w:w w:val="110"/>
        </w:rPr>
        <w:t>expected to save at least $140</w:t>
      </w:r>
      <w:r>
        <w:rPr>
          <w:color w:val="231F20"/>
          <w:spacing w:val="5"/>
          <w:w w:val="110"/>
        </w:rPr>
        <w:t> </w:t>
      </w:r>
      <w:r>
        <w:rPr>
          <w:color w:val="231F20"/>
          <w:w w:val="110"/>
        </w:rPr>
        <w:t>million.</w:t>
      </w:r>
    </w:p>
    <w:p>
      <w:pPr>
        <w:pStyle w:val="BodyText"/>
        <w:spacing w:line="240" w:lineRule="exact" w:before="86"/>
        <w:ind w:left="163" w:right="587" w:firstLine="180"/>
        <w:jc w:val="both"/>
      </w:pPr>
      <w:r>
        <w:rPr>
          <w:color w:val="231F20"/>
          <w:w w:val="110"/>
        </w:rPr>
        <w:t>I</w:t>
      </w:r>
      <w:r>
        <w:rPr>
          <w:color w:val="231F20"/>
          <w:spacing w:val="-4"/>
          <w:w w:val="110"/>
        </w:rPr>
        <w:t> </w:t>
      </w:r>
      <w:r>
        <w:rPr>
          <w:color w:val="231F20"/>
          <w:w w:val="110"/>
        </w:rPr>
        <w:t>would</w:t>
      </w:r>
      <w:r>
        <w:rPr>
          <w:color w:val="231F20"/>
          <w:spacing w:val="-3"/>
          <w:w w:val="110"/>
        </w:rPr>
        <w:t> </w:t>
      </w:r>
      <w:r>
        <w:rPr>
          <w:color w:val="231F20"/>
          <w:w w:val="110"/>
        </w:rPr>
        <w:t>like</w:t>
      </w:r>
      <w:r>
        <w:rPr>
          <w:color w:val="231F20"/>
          <w:spacing w:val="-3"/>
          <w:w w:val="110"/>
        </w:rPr>
        <w:t> </w:t>
      </w:r>
      <w:r>
        <w:rPr>
          <w:color w:val="231F20"/>
          <w:w w:val="110"/>
        </w:rPr>
        <w:t>to</w:t>
      </w:r>
      <w:r>
        <w:rPr>
          <w:color w:val="231F20"/>
          <w:spacing w:val="-3"/>
          <w:w w:val="110"/>
        </w:rPr>
        <w:t> </w:t>
      </w:r>
      <w:r>
        <w:rPr>
          <w:color w:val="231F20"/>
          <w:w w:val="110"/>
        </w:rPr>
        <w:t>thank</w:t>
      </w:r>
      <w:r>
        <w:rPr>
          <w:color w:val="231F20"/>
          <w:spacing w:val="-3"/>
          <w:w w:val="110"/>
        </w:rPr>
        <w:t> </w:t>
      </w:r>
      <w:r>
        <w:rPr>
          <w:color w:val="231F20"/>
          <w:w w:val="110"/>
        </w:rPr>
        <w:t>those</w:t>
      </w:r>
      <w:r>
        <w:rPr>
          <w:color w:val="231F20"/>
          <w:spacing w:val="-4"/>
          <w:w w:val="110"/>
        </w:rPr>
        <w:t> </w:t>
      </w:r>
      <w:r>
        <w:rPr>
          <w:color w:val="231F20"/>
          <w:w w:val="110"/>
        </w:rPr>
        <w:t>of</w:t>
      </w:r>
      <w:r>
        <w:rPr>
          <w:color w:val="231F20"/>
          <w:spacing w:val="-3"/>
          <w:w w:val="110"/>
        </w:rPr>
        <w:t> </w:t>
      </w:r>
      <w:r>
        <w:rPr>
          <w:color w:val="231F20"/>
          <w:w w:val="110"/>
        </w:rPr>
        <w:t>you</w:t>
      </w:r>
      <w:r>
        <w:rPr>
          <w:color w:val="231F20"/>
          <w:spacing w:val="-3"/>
          <w:w w:val="110"/>
        </w:rPr>
        <w:t> </w:t>
      </w:r>
      <w:r>
        <w:rPr>
          <w:color w:val="231F20"/>
          <w:w w:val="110"/>
        </w:rPr>
        <w:t>I</w:t>
      </w:r>
      <w:r>
        <w:rPr>
          <w:color w:val="231F20"/>
          <w:spacing w:val="-3"/>
          <w:w w:val="110"/>
        </w:rPr>
        <w:t> </w:t>
      </w:r>
      <w:r>
        <w:rPr>
          <w:color w:val="231F20"/>
          <w:w w:val="110"/>
        </w:rPr>
        <w:t>have</w:t>
      </w:r>
      <w:r>
        <w:rPr>
          <w:color w:val="231F20"/>
          <w:spacing w:val="-3"/>
          <w:w w:val="110"/>
        </w:rPr>
        <w:t> </w:t>
      </w:r>
      <w:r>
        <w:rPr>
          <w:color w:val="231F20"/>
          <w:w w:val="110"/>
        </w:rPr>
        <w:t>met</w:t>
      </w:r>
      <w:r>
        <w:rPr>
          <w:color w:val="231F20"/>
          <w:spacing w:val="-4"/>
          <w:w w:val="110"/>
        </w:rPr>
        <w:t> </w:t>
      </w:r>
      <w:r>
        <w:rPr>
          <w:color w:val="231F20"/>
          <w:w w:val="110"/>
        </w:rPr>
        <w:t>with</w:t>
      </w:r>
      <w:r>
        <w:rPr>
          <w:color w:val="231F20"/>
          <w:spacing w:val="-3"/>
          <w:w w:val="110"/>
        </w:rPr>
        <w:t> </w:t>
      </w:r>
      <w:r>
        <w:rPr>
          <w:color w:val="231F20"/>
          <w:w w:val="110"/>
        </w:rPr>
        <w:t>and</w:t>
      </w:r>
      <w:r>
        <w:rPr>
          <w:color w:val="231F20"/>
          <w:spacing w:val="-3"/>
          <w:w w:val="110"/>
        </w:rPr>
        <w:t> </w:t>
      </w:r>
      <w:r>
        <w:rPr>
          <w:color w:val="231F20"/>
          <w:w w:val="110"/>
        </w:rPr>
        <w:t>who</w:t>
      </w:r>
      <w:r>
        <w:rPr>
          <w:color w:val="231F20"/>
          <w:spacing w:val="-3"/>
          <w:w w:val="110"/>
        </w:rPr>
        <w:t> </w:t>
      </w:r>
      <w:r>
        <w:rPr>
          <w:color w:val="231F20"/>
          <w:w w:val="110"/>
        </w:rPr>
        <w:t>have</w:t>
      </w:r>
      <w:r>
        <w:rPr>
          <w:color w:val="231F20"/>
          <w:spacing w:val="-3"/>
          <w:w w:val="110"/>
        </w:rPr>
        <w:t> </w:t>
      </w:r>
      <w:r>
        <w:rPr>
          <w:color w:val="231F20"/>
          <w:w w:val="110"/>
        </w:rPr>
        <w:t>submitted ideas to further reduce red tape. Suggestions about where government can cut even more red tape can be shared at</w:t>
      </w:r>
      <w:r>
        <w:rPr>
          <w:color w:val="231F20"/>
          <w:spacing w:val="1"/>
          <w:w w:val="110"/>
        </w:rPr>
        <w:t> </w:t>
      </w:r>
      <w:r>
        <w:rPr>
          <w:color w:val="231F20"/>
          <w:w w:val="110"/>
        </w:rPr>
        <w:t>CutRedTape.Alberta.ca.</w:t>
      </w:r>
    </w:p>
    <w:p>
      <w:pPr>
        <w:spacing w:after="0" w:line="240" w:lineRule="exact"/>
        <w:jc w:val="both"/>
        <w:sectPr>
          <w:pgSz w:w="24480" w:h="15840" w:orient="landscape"/>
          <w:pgMar w:top="360" w:bottom="280" w:left="560" w:right="0"/>
          <w:cols w:num="3" w:equalWidth="0">
            <w:col w:w="7046" w:space="1050"/>
            <w:col w:w="7046" w:space="1184"/>
            <w:col w:w="7594"/>
          </w:cols>
        </w:sectPr>
      </w:pPr>
    </w:p>
    <w:p>
      <w:pPr>
        <w:pStyle w:val="BodyText"/>
        <w:spacing w:line="156" w:lineRule="exact"/>
        <w:ind w:left="163"/>
        <w:jc w:val="both"/>
      </w:pPr>
      <w:r>
        <w:rPr>
          <w:color w:val="231F20"/>
          <w:w w:val="110"/>
        </w:rPr>
        <w:t>K-12 education.</w:t>
      </w:r>
    </w:p>
    <w:p>
      <w:pPr>
        <w:pStyle w:val="BodyText"/>
        <w:spacing w:line="235" w:lineRule="auto" w:before="89"/>
        <w:ind w:left="163" w:right="85" w:firstLine="180"/>
        <w:jc w:val="both"/>
      </w:pPr>
      <w:r>
        <w:rPr>
          <w:color w:val="231F20"/>
          <w:w w:val="110"/>
        </w:rPr>
        <w:t>This</w:t>
      </w:r>
      <w:r>
        <w:rPr>
          <w:color w:val="231F20"/>
          <w:spacing w:val="-14"/>
          <w:w w:val="110"/>
        </w:rPr>
        <w:t> </w:t>
      </w:r>
      <w:r>
        <w:rPr>
          <w:color w:val="231F20"/>
          <w:w w:val="110"/>
        </w:rPr>
        <w:t>budget</w:t>
      </w:r>
      <w:r>
        <w:rPr>
          <w:color w:val="231F20"/>
          <w:spacing w:val="-13"/>
          <w:w w:val="110"/>
        </w:rPr>
        <w:t> </w:t>
      </w:r>
      <w:r>
        <w:rPr>
          <w:color w:val="231F20"/>
          <w:w w:val="110"/>
        </w:rPr>
        <w:t>is</w:t>
      </w:r>
      <w:r>
        <w:rPr>
          <w:color w:val="231F20"/>
          <w:spacing w:val="-13"/>
          <w:w w:val="110"/>
        </w:rPr>
        <w:t> </w:t>
      </w:r>
      <w:r>
        <w:rPr>
          <w:color w:val="231F20"/>
          <w:w w:val="110"/>
        </w:rPr>
        <w:t>a</w:t>
      </w:r>
      <w:r>
        <w:rPr>
          <w:color w:val="231F20"/>
          <w:spacing w:val="-13"/>
          <w:w w:val="110"/>
        </w:rPr>
        <w:t> </w:t>
      </w:r>
      <w:r>
        <w:rPr>
          <w:color w:val="231F20"/>
          <w:w w:val="110"/>
        </w:rPr>
        <w:t>commitment</w:t>
      </w:r>
      <w:r>
        <w:rPr>
          <w:color w:val="231F20"/>
          <w:spacing w:val="-14"/>
          <w:w w:val="110"/>
        </w:rPr>
        <w:t> </w:t>
      </w:r>
      <w:r>
        <w:rPr>
          <w:color w:val="231F20"/>
          <w:w w:val="110"/>
        </w:rPr>
        <w:t>to</w:t>
      </w:r>
      <w:r>
        <w:rPr>
          <w:color w:val="231F20"/>
          <w:spacing w:val="-13"/>
          <w:w w:val="110"/>
        </w:rPr>
        <w:t> </w:t>
      </w:r>
      <w:r>
        <w:rPr>
          <w:color w:val="231F20"/>
          <w:w w:val="110"/>
        </w:rPr>
        <w:t>live</w:t>
      </w:r>
      <w:r>
        <w:rPr>
          <w:color w:val="231F20"/>
          <w:spacing w:val="-13"/>
          <w:w w:val="110"/>
        </w:rPr>
        <w:t> </w:t>
      </w:r>
      <w:r>
        <w:rPr>
          <w:color w:val="231F20"/>
          <w:w w:val="110"/>
        </w:rPr>
        <w:t>within</w:t>
      </w:r>
      <w:r>
        <w:rPr>
          <w:color w:val="231F20"/>
          <w:spacing w:val="-13"/>
          <w:w w:val="110"/>
        </w:rPr>
        <w:t> </w:t>
      </w:r>
      <w:r>
        <w:rPr>
          <w:color w:val="231F20"/>
          <w:w w:val="110"/>
        </w:rPr>
        <w:t>our</w:t>
      </w:r>
      <w:r>
        <w:rPr>
          <w:color w:val="231F20"/>
          <w:spacing w:val="-14"/>
          <w:w w:val="110"/>
        </w:rPr>
        <w:t> </w:t>
      </w:r>
      <w:r>
        <w:rPr>
          <w:color w:val="231F20"/>
          <w:w w:val="110"/>
        </w:rPr>
        <w:t>means,</w:t>
      </w:r>
      <w:r>
        <w:rPr>
          <w:color w:val="231F20"/>
          <w:spacing w:val="-13"/>
          <w:w w:val="110"/>
        </w:rPr>
        <w:t> </w:t>
      </w:r>
      <w:r>
        <w:rPr>
          <w:color w:val="231F20"/>
          <w:w w:val="110"/>
        </w:rPr>
        <w:t>ending</w:t>
      </w:r>
      <w:r>
        <w:rPr>
          <w:color w:val="231F20"/>
          <w:spacing w:val="-13"/>
          <w:w w:val="110"/>
        </w:rPr>
        <w:t> </w:t>
      </w:r>
      <w:r>
        <w:rPr>
          <w:color w:val="231F20"/>
          <w:w w:val="110"/>
        </w:rPr>
        <w:t>overspending and</w:t>
      </w:r>
      <w:r>
        <w:rPr>
          <w:color w:val="231F20"/>
          <w:spacing w:val="-9"/>
          <w:w w:val="110"/>
        </w:rPr>
        <w:t> </w:t>
      </w:r>
      <w:r>
        <w:rPr>
          <w:color w:val="231F20"/>
          <w:w w:val="110"/>
        </w:rPr>
        <w:t>eliminating</w:t>
      </w:r>
      <w:r>
        <w:rPr>
          <w:color w:val="231F20"/>
          <w:spacing w:val="-9"/>
          <w:w w:val="110"/>
        </w:rPr>
        <w:t> </w:t>
      </w:r>
      <w:r>
        <w:rPr>
          <w:color w:val="231F20"/>
          <w:w w:val="110"/>
        </w:rPr>
        <w:t>the</w:t>
      </w:r>
      <w:r>
        <w:rPr>
          <w:color w:val="231F20"/>
          <w:spacing w:val="-9"/>
          <w:w w:val="110"/>
        </w:rPr>
        <w:t> </w:t>
      </w:r>
      <w:r>
        <w:rPr>
          <w:color w:val="231F20"/>
          <w:w w:val="110"/>
        </w:rPr>
        <w:t>deficit,</w:t>
      </w:r>
      <w:r>
        <w:rPr>
          <w:color w:val="231F20"/>
          <w:spacing w:val="-10"/>
          <w:w w:val="110"/>
        </w:rPr>
        <w:t> </w:t>
      </w:r>
      <w:r>
        <w:rPr>
          <w:color w:val="231F20"/>
          <w:w w:val="110"/>
        </w:rPr>
        <w:t>all</w:t>
      </w:r>
      <w:r>
        <w:rPr>
          <w:color w:val="231F20"/>
          <w:spacing w:val="-8"/>
          <w:w w:val="110"/>
        </w:rPr>
        <w:t> </w:t>
      </w:r>
      <w:r>
        <w:rPr>
          <w:color w:val="231F20"/>
          <w:w w:val="110"/>
        </w:rPr>
        <w:t>while</w:t>
      </w:r>
      <w:r>
        <w:rPr>
          <w:color w:val="231F20"/>
          <w:spacing w:val="-9"/>
          <w:w w:val="110"/>
        </w:rPr>
        <w:t> </w:t>
      </w:r>
      <w:r>
        <w:rPr>
          <w:color w:val="231F20"/>
          <w:w w:val="110"/>
        </w:rPr>
        <w:t>maintaining</w:t>
      </w:r>
      <w:r>
        <w:rPr>
          <w:color w:val="231F20"/>
          <w:spacing w:val="-10"/>
          <w:w w:val="110"/>
        </w:rPr>
        <w:t> </w:t>
      </w:r>
      <w:r>
        <w:rPr>
          <w:color w:val="231F20"/>
          <w:w w:val="110"/>
        </w:rPr>
        <w:t>the</w:t>
      </w:r>
      <w:r>
        <w:rPr>
          <w:color w:val="231F20"/>
          <w:spacing w:val="-8"/>
          <w:w w:val="110"/>
        </w:rPr>
        <w:t> </w:t>
      </w:r>
      <w:r>
        <w:rPr>
          <w:color w:val="231F20"/>
          <w:w w:val="110"/>
        </w:rPr>
        <w:t>critical</w:t>
      </w:r>
      <w:r>
        <w:rPr>
          <w:color w:val="231F20"/>
          <w:spacing w:val="-9"/>
          <w:w w:val="110"/>
        </w:rPr>
        <w:t> </w:t>
      </w:r>
      <w:r>
        <w:rPr>
          <w:color w:val="231F20"/>
          <w:w w:val="110"/>
        </w:rPr>
        <w:t>services</w:t>
      </w:r>
      <w:r>
        <w:rPr>
          <w:color w:val="231F20"/>
          <w:spacing w:val="-8"/>
          <w:w w:val="110"/>
        </w:rPr>
        <w:t> </w:t>
      </w:r>
      <w:r>
        <w:rPr>
          <w:color w:val="231F20"/>
          <w:w w:val="110"/>
        </w:rPr>
        <w:t>on</w:t>
      </w:r>
      <w:r>
        <w:rPr>
          <w:color w:val="231F20"/>
          <w:spacing w:val="-9"/>
          <w:w w:val="110"/>
        </w:rPr>
        <w:t> </w:t>
      </w:r>
      <w:r>
        <w:rPr>
          <w:color w:val="231F20"/>
          <w:w w:val="110"/>
        </w:rPr>
        <w:t>which we</w:t>
      </w:r>
      <w:r>
        <w:rPr>
          <w:color w:val="231F20"/>
          <w:spacing w:val="1"/>
          <w:w w:val="110"/>
        </w:rPr>
        <w:t> </w:t>
      </w:r>
      <w:r>
        <w:rPr>
          <w:color w:val="231F20"/>
          <w:w w:val="110"/>
        </w:rPr>
        <w:t>rely.</w:t>
      </w:r>
    </w:p>
    <w:p>
      <w:pPr>
        <w:pStyle w:val="BodyText"/>
        <w:spacing w:line="235" w:lineRule="auto" w:before="93"/>
        <w:ind w:left="163" w:right="87" w:firstLine="180"/>
        <w:jc w:val="both"/>
      </w:pPr>
      <w:r>
        <w:rPr>
          <w:color w:val="231F20"/>
          <w:w w:val="110"/>
        </w:rPr>
        <w:t>While we recognize that spending restraint is difficult, we need to act now to ensure the long-term sustainability of our programs.</w:t>
      </w:r>
    </w:p>
    <w:p>
      <w:pPr>
        <w:pStyle w:val="BodyText"/>
        <w:spacing w:before="1"/>
        <w:rPr>
          <w:sz w:val="19"/>
        </w:rPr>
      </w:pPr>
    </w:p>
    <w:p>
      <w:pPr>
        <w:pStyle w:val="BodyText"/>
        <w:spacing w:line="20" w:lineRule="exact"/>
        <w:ind w:left="-27" w:right="-159"/>
        <w:rPr>
          <w:sz w:val="2"/>
        </w:rPr>
      </w:pPr>
      <w:r>
        <w:rPr>
          <w:sz w:val="2"/>
        </w:rPr>
        <w:pict>
          <v:group style="width:360pt;height:1pt;mso-position-horizontal-relative:char;mso-position-vertical-relative:line" coordorigin="0,0" coordsize="7200,20">
            <v:line style="position:absolute" from="0,10" to="7200,10" stroked="true" strokeweight="1pt" strokecolor="#008cd1">
              <v:stroke dashstyle="solid"/>
            </v:line>
          </v:group>
        </w:pict>
      </w:r>
      <w:r>
        <w:rPr>
          <w:sz w:val="2"/>
        </w:rPr>
      </w:r>
    </w:p>
    <w:p>
      <w:pPr>
        <w:pStyle w:val="BodyText"/>
        <w:tabs>
          <w:tab w:pos="8056" w:val="left" w:leader="none"/>
          <w:tab w:pos="15256" w:val="left" w:leader="none"/>
        </w:tabs>
        <w:spacing w:before="42"/>
        <w:ind w:left="115"/>
        <w:jc w:val="both"/>
        <w:rPr>
          <w:rFonts w:ascii="Times New Roman"/>
        </w:rPr>
      </w:pPr>
      <w:r>
        <w:rPr/>
        <w:br w:type="column"/>
      </w:r>
      <w:r>
        <w:rPr>
          <w:color w:val="231F20"/>
          <w:w w:val="110"/>
        </w:rPr>
        <w:t>environment.</w:t>
      </w:r>
      <w:r>
        <w:rPr>
          <w:color w:val="231F20"/>
          <w:spacing w:val="9"/>
          <w:w w:val="110"/>
        </w:rPr>
        <w:t> </w:t>
      </w:r>
      <w:r>
        <w:rPr>
          <w:color w:val="231F20"/>
          <w:w w:val="110"/>
        </w:rPr>
        <w:t>I</w:t>
      </w:r>
      <w:r>
        <w:rPr>
          <w:color w:val="231F20"/>
          <w:spacing w:val="9"/>
          <w:w w:val="110"/>
        </w:rPr>
        <w:t> </w:t>
      </w:r>
      <w:r>
        <w:rPr>
          <w:color w:val="231F20"/>
          <w:w w:val="110"/>
        </w:rPr>
        <w:t>am</w:t>
      </w:r>
      <w:r>
        <w:rPr>
          <w:color w:val="231F20"/>
          <w:spacing w:val="10"/>
          <w:w w:val="110"/>
        </w:rPr>
        <w:t> </w:t>
      </w:r>
      <w:r>
        <w:rPr>
          <w:color w:val="231F20"/>
          <w:w w:val="110"/>
        </w:rPr>
        <w:t>pleased</w:t>
      </w:r>
      <w:r>
        <w:rPr>
          <w:color w:val="231F20"/>
          <w:spacing w:val="9"/>
          <w:w w:val="110"/>
        </w:rPr>
        <w:t> </w:t>
      </w:r>
      <w:r>
        <w:rPr>
          <w:color w:val="231F20"/>
          <w:w w:val="110"/>
        </w:rPr>
        <w:t>to</w:t>
      </w:r>
      <w:r>
        <w:rPr>
          <w:color w:val="231F20"/>
          <w:spacing w:val="9"/>
          <w:w w:val="110"/>
        </w:rPr>
        <w:t> </w:t>
      </w:r>
      <w:r>
        <w:rPr>
          <w:color w:val="231F20"/>
          <w:w w:val="110"/>
        </w:rPr>
        <w:t>see</w:t>
      </w:r>
      <w:r>
        <w:rPr>
          <w:color w:val="231F20"/>
          <w:spacing w:val="9"/>
          <w:w w:val="110"/>
        </w:rPr>
        <w:t> </w:t>
      </w:r>
      <w:r>
        <w:rPr>
          <w:color w:val="231F20"/>
          <w:w w:val="110"/>
        </w:rPr>
        <w:t>the</w:t>
      </w:r>
      <w:r>
        <w:rPr>
          <w:color w:val="231F20"/>
          <w:spacing w:val="10"/>
          <w:w w:val="110"/>
        </w:rPr>
        <w:t> </w:t>
      </w:r>
      <w:r>
        <w:rPr>
          <w:color w:val="231F20"/>
          <w:w w:val="110"/>
        </w:rPr>
        <w:t>Technology</w:t>
      </w:r>
      <w:r>
        <w:rPr>
          <w:color w:val="231F20"/>
          <w:spacing w:val="9"/>
          <w:w w:val="110"/>
        </w:rPr>
        <w:t> </w:t>
      </w:r>
      <w:r>
        <w:rPr>
          <w:color w:val="231F20"/>
          <w:w w:val="110"/>
        </w:rPr>
        <w:t>Innovation</w:t>
      </w:r>
      <w:r>
        <w:rPr>
          <w:color w:val="231F20"/>
          <w:spacing w:val="9"/>
          <w:w w:val="110"/>
        </w:rPr>
        <w:t> </w:t>
      </w:r>
      <w:r>
        <w:rPr>
          <w:color w:val="231F20"/>
          <w:w w:val="110"/>
        </w:rPr>
        <w:t>and</w:t>
      </w:r>
      <w:r>
        <w:rPr>
          <w:color w:val="231F20"/>
          <w:spacing w:val="10"/>
          <w:w w:val="110"/>
        </w:rPr>
        <w:t> </w:t>
      </w:r>
      <w:r>
        <w:rPr>
          <w:color w:val="231F20"/>
          <w:w w:val="110"/>
        </w:rPr>
        <w:t>Emissions</w:t>
      </w:r>
      <w:r>
        <w:rPr>
          <w:color w:val="231F20"/>
        </w:rPr>
        <w:tab/>
      </w:r>
      <w:r>
        <w:rPr>
          <w:rFonts w:ascii="Times New Roman"/>
          <w:color w:val="231F20"/>
          <w:u w:val="single" w:color="008CD1"/>
        </w:rPr>
        <w:t> </w:t>
        <w:tab/>
      </w:r>
    </w:p>
    <w:p>
      <w:pPr>
        <w:pStyle w:val="BodyText"/>
        <w:spacing w:line="276" w:lineRule="auto" w:before="36"/>
        <w:ind w:left="115" w:right="8820"/>
        <w:jc w:val="both"/>
      </w:pPr>
      <w:r>
        <w:rPr/>
        <w:drawing>
          <wp:anchor distT="0" distB="0" distL="0" distR="0" allowOverlap="1" layoutInCell="1" locked="0" behindDoc="0" simplePos="0" relativeHeight="251674624">
            <wp:simplePos x="0" y="0"/>
            <wp:positionH relativeFrom="page">
              <wp:posOffset>10749496</wp:posOffset>
            </wp:positionH>
            <wp:positionV relativeFrom="paragraph">
              <wp:posOffset>169193</wp:posOffset>
            </wp:positionV>
            <wp:extent cx="2078214" cy="1586886"/>
            <wp:effectExtent l="0" t="0" r="0" b="0"/>
            <wp:wrapNone/>
            <wp:docPr id="7" name="image7.jpeg"/>
            <wp:cNvGraphicFramePr>
              <a:graphicFrameLocks noChangeAspect="1"/>
            </wp:cNvGraphicFramePr>
            <a:graphic>
              <a:graphicData uri="http://schemas.openxmlformats.org/drawingml/2006/picture">
                <pic:pic>
                  <pic:nvPicPr>
                    <pic:cNvPr id="8" name="image7.jpeg"/>
                    <pic:cNvPicPr/>
                  </pic:nvPicPr>
                  <pic:blipFill>
                    <a:blip r:embed="rId16" cstate="print"/>
                    <a:stretch>
                      <a:fillRect/>
                    </a:stretch>
                  </pic:blipFill>
                  <pic:spPr>
                    <a:xfrm>
                      <a:off x="0" y="0"/>
                      <a:ext cx="2078214" cy="1586886"/>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12997294</wp:posOffset>
            </wp:positionH>
            <wp:positionV relativeFrom="paragraph">
              <wp:posOffset>169193</wp:posOffset>
            </wp:positionV>
            <wp:extent cx="2078202" cy="1586890"/>
            <wp:effectExtent l="0" t="0" r="0" b="0"/>
            <wp:wrapNone/>
            <wp:docPr id="9" name="image8.jpeg"/>
            <wp:cNvGraphicFramePr>
              <a:graphicFrameLocks noChangeAspect="1"/>
            </wp:cNvGraphicFramePr>
            <a:graphic>
              <a:graphicData uri="http://schemas.openxmlformats.org/drawingml/2006/picture">
                <pic:pic>
                  <pic:nvPicPr>
                    <pic:cNvPr id="10" name="image8.jpeg"/>
                    <pic:cNvPicPr/>
                  </pic:nvPicPr>
                  <pic:blipFill>
                    <a:blip r:embed="rId17" cstate="print"/>
                    <a:stretch>
                      <a:fillRect/>
                    </a:stretch>
                  </pic:blipFill>
                  <pic:spPr>
                    <a:xfrm>
                      <a:off x="0" y="0"/>
                      <a:ext cx="2078202" cy="1586890"/>
                    </a:xfrm>
                    <a:prstGeom prst="rect">
                      <a:avLst/>
                    </a:prstGeom>
                  </pic:spPr>
                </pic:pic>
              </a:graphicData>
            </a:graphic>
          </wp:anchor>
        </w:drawing>
      </w:r>
      <w:r>
        <w:rPr>
          <w:color w:val="231F20"/>
          <w:w w:val="110"/>
        </w:rPr>
        <w:t>Reduction (TIER) Implementation Act was passed in the legislature. TIER is a realistic</w:t>
      </w:r>
      <w:r>
        <w:rPr>
          <w:color w:val="231F20"/>
          <w:spacing w:val="-20"/>
          <w:w w:val="110"/>
        </w:rPr>
        <w:t> </w:t>
      </w:r>
      <w:r>
        <w:rPr>
          <w:color w:val="231F20"/>
          <w:w w:val="110"/>
        </w:rPr>
        <w:t>approach</w:t>
      </w:r>
      <w:r>
        <w:rPr>
          <w:color w:val="231F20"/>
          <w:spacing w:val="-20"/>
          <w:w w:val="110"/>
        </w:rPr>
        <w:t> </w:t>
      </w:r>
      <w:r>
        <w:rPr>
          <w:color w:val="231F20"/>
          <w:w w:val="110"/>
        </w:rPr>
        <w:t>to</w:t>
      </w:r>
      <w:r>
        <w:rPr>
          <w:color w:val="231F20"/>
          <w:spacing w:val="-20"/>
          <w:w w:val="110"/>
        </w:rPr>
        <w:t> </w:t>
      </w:r>
      <w:r>
        <w:rPr>
          <w:color w:val="231F20"/>
          <w:w w:val="110"/>
        </w:rPr>
        <w:t>addressing</w:t>
      </w:r>
      <w:r>
        <w:rPr>
          <w:color w:val="231F20"/>
          <w:spacing w:val="-20"/>
          <w:w w:val="110"/>
        </w:rPr>
        <w:t> </w:t>
      </w:r>
      <w:r>
        <w:rPr>
          <w:color w:val="231F20"/>
          <w:w w:val="110"/>
        </w:rPr>
        <w:t>climate</w:t>
      </w:r>
      <w:r>
        <w:rPr>
          <w:color w:val="231F20"/>
          <w:spacing w:val="-20"/>
          <w:w w:val="110"/>
        </w:rPr>
        <w:t> </w:t>
      </w:r>
      <w:r>
        <w:rPr>
          <w:color w:val="231F20"/>
          <w:w w:val="110"/>
        </w:rPr>
        <w:t>change</w:t>
      </w:r>
      <w:r>
        <w:rPr>
          <w:color w:val="231F20"/>
          <w:spacing w:val="-19"/>
          <w:w w:val="110"/>
        </w:rPr>
        <w:t> </w:t>
      </w:r>
      <w:r>
        <w:rPr>
          <w:color w:val="231F20"/>
          <w:w w:val="110"/>
        </w:rPr>
        <w:t>that</w:t>
      </w:r>
      <w:r>
        <w:rPr>
          <w:color w:val="231F20"/>
          <w:spacing w:val="-20"/>
          <w:w w:val="110"/>
        </w:rPr>
        <w:t> </w:t>
      </w:r>
      <w:r>
        <w:rPr>
          <w:color w:val="231F20"/>
          <w:w w:val="110"/>
        </w:rPr>
        <w:t>will</w:t>
      </w:r>
      <w:r>
        <w:rPr>
          <w:color w:val="231F20"/>
          <w:spacing w:val="-20"/>
          <w:w w:val="110"/>
        </w:rPr>
        <w:t> </w:t>
      </w:r>
      <w:r>
        <w:rPr>
          <w:color w:val="231F20"/>
          <w:w w:val="110"/>
        </w:rPr>
        <w:t>reduce</w:t>
      </w:r>
      <w:r>
        <w:rPr>
          <w:color w:val="231F20"/>
          <w:spacing w:val="-19"/>
          <w:w w:val="110"/>
        </w:rPr>
        <w:t> </w:t>
      </w:r>
      <w:r>
        <w:rPr>
          <w:color w:val="231F20"/>
          <w:w w:val="110"/>
        </w:rPr>
        <w:t>emissions</w:t>
      </w:r>
      <w:r>
        <w:rPr>
          <w:color w:val="231F20"/>
          <w:spacing w:val="-20"/>
          <w:w w:val="110"/>
        </w:rPr>
        <w:t> </w:t>
      </w:r>
      <w:r>
        <w:rPr>
          <w:color w:val="231F20"/>
          <w:spacing w:val="-2"/>
          <w:w w:val="110"/>
        </w:rPr>
        <w:t>and </w:t>
      </w:r>
      <w:r>
        <w:rPr>
          <w:color w:val="231F20"/>
          <w:w w:val="110"/>
        </w:rPr>
        <w:t>restore certainty for investors and</w:t>
      </w:r>
      <w:r>
        <w:rPr>
          <w:color w:val="231F20"/>
          <w:spacing w:val="2"/>
          <w:w w:val="110"/>
        </w:rPr>
        <w:t> </w:t>
      </w:r>
      <w:r>
        <w:rPr>
          <w:color w:val="231F20"/>
          <w:w w:val="110"/>
        </w:rPr>
        <w:t>industry.</w:t>
      </w:r>
    </w:p>
    <w:p>
      <w:pPr>
        <w:pStyle w:val="BodyText"/>
        <w:spacing w:line="276" w:lineRule="auto" w:before="87"/>
        <w:ind w:left="115" w:right="8815" w:firstLine="180"/>
        <w:jc w:val="both"/>
      </w:pPr>
      <w:r>
        <w:rPr>
          <w:color w:val="231F20"/>
          <w:w w:val="110"/>
        </w:rPr>
        <w:t>TIER</w:t>
      </w:r>
      <w:r>
        <w:rPr>
          <w:color w:val="231F20"/>
          <w:spacing w:val="-20"/>
          <w:w w:val="110"/>
        </w:rPr>
        <w:t> </w:t>
      </w:r>
      <w:r>
        <w:rPr>
          <w:color w:val="231F20"/>
          <w:w w:val="110"/>
        </w:rPr>
        <w:t>is</w:t>
      </w:r>
      <w:r>
        <w:rPr>
          <w:color w:val="231F20"/>
          <w:spacing w:val="-19"/>
          <w:w w:val="110"/>
        </w:rPr>
        <w:t> </w:t>
      </w:r>
      <w:r>
        <w:rPr>
          <w:color w:val="231F20"/>
          <w:w w:val="110"/>
        </w:rPr>
        <w:t>an</w:t>
      </w:r>
      <w:r>
        <w:rPr>
          <w:color w:val="231F20"/>
          <w:spacing w:val="-19"/>
          <w:w w:val="110"/>
        </w:rPr>
        <w:t> </w:t>
      </w:r>
      <w:r>
        <w:rPr>
          <w:color w:val="231F20"/>
          <w:w w:val="110"/>
        </w:rPr>
        <w:t>improved</w:t>
      </w:r>
      <w:r>
        <w:rPr>
          <w:color w:val="231F20"/>
          <w:spacing w:val="-19"/>
          <w:w w:val="110"/>
        </w:rPr>
        <w:t> </w:t>
      </w:r>
      <w:r>
        <w:rPr>
          <w:color w:val="231F20"/>
          <w:w w:val="110"/>
        </w:rPr>
        <w:t>system</w:t>
      </w:r>
      <w:r>
        <w:rPr>
          <w:color w:val="231F20"/>
          <w:spacing w:val="-19"/>
          <w:w w:val="110"/>
        </w:rPr>
        <w:t> </w:t>
      </w:r>
      <w:r>
        <w:rPr>
          <w:color w:val="231F20"/>
          <w:w w:val="110"/>
        </w:rPr>
        <w:t>to</w:t>
      </w:r>
      <w:r>
        <w:rPr>
          <w:color w:val="231F20"/>
          <w:spacing w:val="-19"/>
          <w:w w:val="110"/>
        </w:rPr>
        <w:t> </w:t>
      </w:r>
      <w:r>
        <w:rPr>
          <w:color w:val="231F20"/>
          <w:w w:val="110"/>
        </w:rPr>
        <w:t>help</w:t>
      </w:r>
      <w:r>
        <w:rPr>
          <w:color w:val="231F20"/>
          <w:spacing w:val="-20"/>
          <w:w w:val="110"/>
        </w:rPr>
        <w:t> </w:t>
      </w:r>
      <w:r>
        <w:rPr>
          <w:color w:val="231F20"/>
          <w:w w:val="110"/>
        </w:rPr>
        <w:t>energy-intensive</w:t>
      </w:r>
      <w:r>
        <w:rPr>
          <w:color w:val="231F20"/>
          <w:spacing w:val="-19"/>
          <w:w w:val="110"/>
        </w:rPr>
        <w:t> </w:t>
      </w:r>
      <w:r>
        <w:rPr>
          <w:color w:val="231F20"/>
          <w:w w:val="110"/>
        </w:rPr>
        <w:t>facilities</w:t>
      </w:r>
      <w:r>
        <w:rPr>
          <w:color w:val="231F20"/>
          <w:spacing w:val="-19"/>
          <w:w w:val="110"/>
        </w:rPr>
        <w:t> </w:t>
      </w:r>
      <w:r>
        <w:rPr>
          <w:color w:val="231F20"/>
          <w:w w:val="110"/>
        </w:rPr>
        <w:t>find</w:t>
      </w:r>
      <w:r>
        <w:rPr>
          <w:color w:val="231F20"/>
          <w:spacing w:val="-19"/>
          <w:w w:val="110"/>
        </w:rPr>
        <w:t> </w:t>
      </w:r>
      <w:r>
        <w:rPr>
          <w:color w:val="231F20"/>
          <w:w w:val="110"/>
        </w:rPr>
        <w:t>innovative ways to reduce emissions and invest in clean technology to stay competitive and save money. TIER is a unique solution that allows the province to</w:t>
      </w:r>
      <w:r>
        <w:rPr>
          <w:color w:val="231F20"/>
          <w:spacing w:val="-30"/>
          <w:w w:val="110"/>
        </w:rPr>
        <w:t> </w:t>
      </w:r>
      <w:r>
        <w:rPr>
          <w:color w:val="231F20"/>
          <w:w w:val="110"/>
        </w:rPr>
        <w:t>reduce emissions.</w:t>
      </w:r>
    </w:p>
    <w:p>
      <w:pPr>
        <w:pStyle w:val="BodyText"/>
        <w:spacing w:line="276" w:lineRule="auto" w:before="87"/>
        <w:ind w:left="115" w:right="8817" w:firstLine="180"/>
        <w:jc w:val="both"/>
      </w:pPr>
      <w:r>
        <w:rPr>
          <w:color w:val="231F20"/>
          <w:w w:val="110"/>
        </w:rPr>
        <w:t>TIER</w:t>
      </w:r>
      <w:r>
        <w:rPr>
          <w:color w:val="231F20"/>
          <w:spacing w:val="-34"/>
          <w:w w:val="110"/>
        </w:rPr>
        <w:t> </w:t>
      </w:r>
      <w:r>
        <w:rPr>
          <w:color w:val="231F20"/>
          <w:w w:val="110"/>
        </w:rPr>
        <w:t>requires</w:t>
      </w:r>
      <w:r>
        <w:rPr>
          <w:color w:val="231F20"/>
          <w:spacing w:val="-33"/>
          <w:w w:val="110"/>
        </w:rPr>
        <w:t> </w:t>
      </w:r>
      <w:r>
        <w:rPr>
          <w:color w:val="231F20"/>
          <w:w w:val="110"/>
        </w:rPr>
        <w:t>electricity</w:t>
      </w:r>
      <w:r>
        <w:rPr>
          <w:color w:val="231F20"/>
          <w:spacing w:val="-33"/>
          <w:w w:val="110"/>
        </w:rPr>
        <w:t> </w:t>
      </w:r>
      <w:r>
        <w:rPr>
          <w:color w:val="231F20"/>
          <w:w w:val="110"/>
        </w:rPr>
        <w:t>generators</w:t>
      </w:r>
      <w:r>
        <w:rPr>
          <w:color w:val="231F20"/>
          <w:spacing w:val="-34"/>
          <w:w w:val="110"/>
        </w:rPr>
        <w:t> </w:t>
      </w:r>
      <w:r>
        <w:rPr>
          <w:color w:val="231F20"/>
          <w:w w:val="110"/>
        </w:rPr>
        <w:t>to</w:t>
      </w:r>
      <w:r>
        <w:rPr>
          <w:color w:val="231F20"/>
          <w:spacing w:val="-33"/>
          <w:w w:val="110"/>
        </w:rPr>
        <w:t> </w:t>
      </w:r>
      <w:r>
        <w:rPr>
          <w:color w:val="231F20"/>
          <w:w w:val="110"/>
        </w:rPr>
        <w:t>meet</w:t>
      </w:r>
      <w:r>
        <w:rPr>
          <w:color w:val="231F20"/>
          <w:spacing w:val="-33"/>
          <w:w w:val="110"/>
        </w:rPr>
        <w:t> </w:t>
      </w:r>
      <w:r>
        <w:rPr>
          <w:color w:val="231F20"/>
          <w:w w:val="110"/>
        </w:rPr>
        <w:t>a</w:t>
      </w:r>
      <w:r>
        <w:rPr>
          <w:color w:val="231F20"/>
          <w:spacing w:val="-33"/>
          <w:w w:val="110"/>
        </w:rPr>
        <w:t> </w:t>
      </w:r>
      <w:r>
        <w:rPr>
          <w:color w:val="231F20"/>
          <w:w w:val="110"/>
        </w:rPr>
        <w:t>“good-as-best-gas”</w:t>
      </w:r>
      <w:r>
        <w:rPr>
          <w:color w:val="231F20"/>
          <w:spacing w:val="-34"/>
          <w:w w:val="110"/>
        </w:rPr>
        <w:t> </w:t>
      </w:r>
      <w:r>
        <w:rPr>
          <w:color w:val="231F20"/>
          <w:w w:val="110"/>
        </w:rPr>
        <w:t>benchmark, where their emissions are equal to the cleanest natural gas-fired</w:t>
      </w:r>
      <w:r>
        <w:rPr>
          <w:color w:val="231F20"/>
          <w:spacing w:val="38"/>
          <w:w w:val="110"/>
        </w:rPr>
        <w:t> </w:t>
      </w:r>
      <w:r>
        <w:rPr>
          <w:color w:val="231F20"/>
          <w:w w:val="110"/>
        </w:rPr>
        <w:t>generation</w:t>
      </w:r>
    </w:p>
    <w:p>
      <w:pPr>
        <w:spacing w:after="0" w:line="276" w:lineRule="auto"/>
        <w:jc w:val="both"/>
        <w:sectPr>
          <w:type w:val="continuous"/>
          <w:pgSz w:w="24480" w:h="15840" w:orient="landscape"/>
          <w:pgMar w:top="0" w:bottom="0" w:left="560" w:right="0"/>
          <w:cols w:num="2" w:equalWidth="0">
            <w:col w:w="7092" w:space="1052"/>
            <w:col w:w="15776"/>
          </w:cols>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tabs>
          <w:tab w:pos="3791" w:val="left" w:leader="none"/>
        </w:tabs>
        <w:spacing w:before="214"/>
        <w:ind w:left="115" w:right="0" w:firstLine="0"/>
        <w:jc w:val="left"/>
        <w:rPr>
          <w:i/>
          <w:sz w:val="18"/>
        </w:rPr>
      </w:pPr>
      <w:r>
        <w:rPr/>
        <w:drawing>
          <wp:anchor distT="0" distB="0" distL="0" distR="0" allowOverlap="1" layoutInCell="1" locked="0" behindDoc="0" simplePos="0" relativeHeight="251678720">
            <wp:simplePos x="0" y="0"/>
            <wp:positionH relativeFrom="page">
              <wp:posOffset>428879</wp:posOffset>
            </wp:positionH>
            <wp:positionV relativeFrom="paragraph">
              <wp:posOffset>-2522590</wp:posOffset>
            </wp:positionV>
            <wp:extent cx="2057400" cy="2628900"/>
            <wp:effectExtent l="0" t="0" r="0" b="0"/>
            <wp:wrapNone/>
            <wp:docPr id="11" name="image9.jpeg"/>
            <wp:cNvGraphicFramePr>
              <a:graphicFrameLocks noChangeAspect="1"/>
            </wp:cNvGraphicFramePr>
            <a:graphic>
              <a:graphicData uri="http://schemas.openxmlformats.org/drawingml/2006/picture">
                <pic:pic>
                  <pic:nvPicPr>
                    <pic:cNvPr id="12" name="image9.jpeg"/>
                    <pic:cNvPicPr/>
                  </pic:nvPicPr>
                  <pic:blipFill>
                    <a:blip r:embed="rId18" cstate="print"/>
                    <a:stretch>
                      <a:fillRect/>
                    </a:stretch>
                  </pic:blipFill>
                  <pic:spPr>
                    <a:xfrm>
                      <a:off x="0" y="0"/>
                      <a:ext cx="2057400" cy="2628900"/>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2776092</wp:posOffset>
            </wp:positionH>
            <wp:positionV relativeFrom="paragraph">
              <wp:posOffset>-2522590</wp:posOffset>
            </wp:positionV>
            <wp:extent cx="2057400" cy="2628900"/>
            <wp:effectExtent l="0" t="0" r="0" b="0"/>
            <wp:wrapNone/>
            <wp:docPr id="13" name="image10.jpeg"/>
            <wp:cNvGraphicFramePr>
              <a:graphicFrameLocks noChangeAspect="1"/>
            </wp:cNvGraphicFramePr>
            <a:graphic>
              <a:graphicData uri="http://schemas.openxmlformats.org/drawingml/2006/picture">
                <pic:pic>
                  <pic:nvPicPr>
                    <pic:cNvPr id="14" name="image10.jpeg"/>
                    <pic:cNvPicPr/>
                  </pic:nvPicPr>
                  <pic:blipFill>
                    <a:blip r:embed="rId19" cstate="print"/>
                    <a:stretch>
                      <a:fillRect/>
                    </a:stretch>
                  </pic:blipFill>
                  <pic:spPr>
                    <a:xfrm>
                      <a:off x="0" y="0"/>
                      <a:ext cx="2057400" cy="2628900"/>
                    </a:xfrm>
                    <a:prstGeom prst="rect">
                      <a:avLst/>
                    </a:prstGeom>
                  </pic:spPr>
                </pic:pic>
              </a:graphicData>
            </a:graphic>
          </wp:anchor>
        </w:drawing>
      </w:r>
      <w:r>
        <w:rPr/>
        <w:pict>
          <v:shape style="position:absolute;margin-left:848.916992pt;margin-top:41.530834pt;width:337pt;height:221.3pt;mso-position-horizontal-relative:page;mso-position-vertical-relative:paragraph;z-index:251680768" type="#_x0000_t202" filled="true" fillcolor="#d0edf6" stroked="true" strokeweight="5pt" strokecolor="#003e69">
            <v:textbox inset="0,0,0,0">
              <w:txbxContent>
                <w:p>
                  <w:pPr>
                    <w:spacing w:before="207"/>
                    <w:ind w:left="270" w:right="0" w:firstLine="0"/>
                    <w:jc w:val="left"/>
                    <w:rPr>
                      <w:rFonts w:ascii="Arial"/>
                      <w:b/>
                      <w:sz w:val="36"/>
                    </w:rPr>
                  </w:pPr>
                  <w:r>
                    <w:rPr>
                      <w:rFonts w:ascii="Arial"/>
                      <w:b/>
                      <w:color w:val="B81237"/>
                      <w:w w:val="110"/>
                      <w:sz w:val="36"/>
                    </w:rPr>
                    <w:t>Making a difference:</w:t>
                  </w:r>
                </w:p>
                <w:p>
                  <w:pPr>
                    <w:numPr>
                      <w:ilvl w:val="0"/>
                      <w:numId w:val="2"/>
                    </w:numPr>
                    <w:tabs>
                      <w:tab w:pos="809" w:val="left" w:leader="none"/>
                      <w:tab w:pos="810" w:val="left" w:leader="none"/>
                    </w:tabs>
                    <w:spacing w:before="201"/>
                    <w:ind w:left="810" w:right="0" w:hanging="360"/>
                    <w:jc w:val="left"/>
                    <w:rPr>
                      <w:rFonts w:ascii="Gill Sans MT"/>
                      <w:b/>
                      <w:i/>
                      <w:sz w:val="24"/>
                    </w:rPr>
                  </w:pPr>
                  <w:r>
                    <w:rPr>
                      <w:rFonts w:ascii="Gill Sans MT"/>
                      <w:b/>
                      <w:i/>
                      <w:color w:val="003E69"/>
                      <w:w w:val="105"/>
                      <w:sz w:val="24"/>
                    </w:rPr>
                    <w:t>Carbon Tax Repeal</w:t>
                  </w:r>
                  <w:r>
                    <w:rPr>
                      <w:rFonts w:ascii="Gill Sans MT"/>
                      <w:b/>
                      <w:i/>
                      <w:color w:val="003E69"/>
                      <w:spacing w:val="-28"/>
                      <w:w w:val="105"/>
                      <w:sz w:val="24"/>
                    </w:rPr>
                    <w:t> </w:t>
                  </w:r>
                  <w:r>
                    <w:rPr>
                      <w:rFonts w:ascii="Gill Sans MT"/>
                      <w:b/>
                      <w:i/>
                      <w:color w:val="003E69"/>
                      <w:w w:val="105"/>
                      <w:sz w:val="24"/>
                    </w:rPr>
                    <w:t>Act</w:t>
                  </w:r>
                </w:p>
                <w:p>
                  <w:pPr>
                    <w:numPr>
                      <w:ilvl w:val="0"/>
                      <w:numId w:val="2"/>
                    </w:numPr>
                    <w:tabs>
                      <w:tab w:pos="809" w:val="left" w:leader="none"/>
                      <w:tab w:pos="810" w:val="left" w:leader="none"/>
                    </w:tabs>
                    <w:spacing w:line="273" w:lineRule="auto" w:before="129"/>
                    <w:ind w:left="810" w:right="487" w:hanging="360"/>
                    <w:jc w:val="left"/>
                    <w:rPr>
                      <w:rFonts w:ascii="Trebuchet MS"/>
                      <w:b/>
                      <w:sz w:val="24"/>
                    </w:rPr>
                  </w:pPr>
                  <w:r>
                    <w:rPr>
                      <w:rFonts w:ascii="Gill Sans MT"/>
                      <w:b/>
                      <w:i/>
                      <w:color w:val="003E69"/>
                      <w:w w:val="105"/>
                      <w:sz w:val="24"/>
                    </w:rPr>
                    <w:t>Job</w:t>
                  </w:r>
                  <w:r>
                    <w:rPr>
                      <w:rFonts w:ascii="Gill Sans MT"/>
                      <w:b/>
                      <w:i/>
                      <w:color w:val="003E69"/>
                      <w:spacing w:val="-17"/>
                      <w:w w:val="105"/>
                      <w:sz w:val="24"/>
                    </w:rPr>
                    <w:t> </w:t>
                  </w:r>
                  <w:r>
                    <w:rPr>
                      <w:rFonts w:ascii="Gill Sans MT"/>
                      <w:b/>
                      <w:i/>
                      <w:color w:val="003E69"/>
                      <w:w w:val="105"/>
                      <w:sz w:val="24"/>
                    </w:rPr>
                    <w:t>Creation</w:t>
                  </w:r>
                  <w:r>
                    <w:rPr>
                      <w:rFonts w:ascii="Gill Sans MT"/>
                      <w:b/>
                      <w:i/>
                      <w:color w:val="003E69"/>
                      <w:spacing w:val="-16"/>
                      <w:w w:val="105"/>
                      <w:sz w:val="24"/>
                    </w:rPr>
                    <w:t> </w:t>
                  </w:r>
                  <w:r>
                    <w:rPr>
                      <w:rFonts w:ascii="Gill Sans MT"/>
                      <w:b/>
                      <w:i/>
                      <w:color w:val="003E69"/>
                      <w:w w:val="105"/>
                      <w:sz w:val="24"/>
                    </w:rPr>
                    <w:t>Tax</w:t>
                  </w:r>
                  <w:r>
                    <w:rPr>
                      <w:rFonts w:ascii="Gill Sans MT"/>
                      <w:b/>
                      <w:i/>
                      <w:color w:val="003E69"/>
                      <w:spacing w:val="-16"/>
                      <w:w w:val="105"/>
                      <w:sz w:val="24"/>
                    </w:rPr>
                    <w:t> </w:t>
                  </w:r>
                  <w:r>
                    <w:rPr>
                      <w:rFonts w:ascii="Gill Sans MT"/>
                      <w:b/>
                      <w:i/>
                      <w:color w:val="003E69"/>
                      <w:w w:val="105"/>
                      <w:sz w:val="24"/>
                    </w:rPr>
                    <w:t>Cut</w:t>
                  </w:r>
                  <w:r>
                    <w:rPr>
                      <w:rFonts w:ascii="Gill Sans MT"/>
                      <w:b/>
                      <w:i/>
                      <w:color w:val="003E69"/>
                      <w:spacing w:val="-17"/>
                      <w:w w:val="105"/>
                      <w:sz w:val="24"/>
                    </w:rPr>
                    <w:t> </w:t>
                  </w:r>
                  <w:r>
                    <w:rPr>
                      <w:rFonts w:ascii="Trebuchet MS"/>
                      <w:b/>
                      <w:color w:val="003E69"/>
                      <w:w w:val="105"/>
                      <w:sz w:val="24"/>
                    </w:rPr>
                    <w:t>reducing</w:t>
                  </w:r>
                  <w:r>
                    <w:rPr>
                      <w:rFonts w:ascii="Trebuchet MS"/>
                      <w:b/>
                      <w:color w:val="003E69"/>
                      <w:spacing w:val="-22"/>
                      <w:w w:val="105"/>
                      <w:sz w:val="24"/>
                    </w:rPr>
                    <w:t> </w:t>
                  </w:r>
                  <w:r>
                    <w:rPr>
                      <w:rFonts w:ascii="Trebuchet MS"/>
                      <w:b/>
                      <w:color w:val="003E69"/>
                      <w:w w:val="105"/>
                      <w:sz w:val="24"/>
                    </w:rPr>
                    <w:t>the</w:t>
                  </w:r>
                  <w:r>
                    <w:rPr>
                      <w:rFonts w:ascii="Trebuchet MS"/>
                      <w:b/>
                      <w:color w:val="003E69"/>
                      <w:spacing w:val="-22"/>
                      <w:w w:val="105"/>
                      <w:sz w:val="24"/>
                    </w:rPr>
                    <w:t> </w:t>
                  </w:r>
                  <w:r>
                    <w:rPr>
                      <w:rFonts w:ascii="Trebuchet MS"/>
                      <w:b/>
                      <w:color w:val="003E69"/>
                      <w:w w:val="105"/>
                      <w:sz w:val="24"/>
                    </w:rPr>
                    <w:t>business</w:t>
                  </w:r>
                  <w:r>
                    <w:rPr>
                      <w:rFonts w:ascii="Trebuchet MS"/>
                      <w:b/>
                      <w:color w:val="003E69"/>
                      <w:spacing w:val="-21"/>
                      <w:w w:val="105"/>
                      <w:sz w:val="24"/>
                    </w:rPr>
                    <w:t> </w:t>
                  </w:r>
                  <w:r>
                    <w:rPr>
                      <w:rFonts w:ascii="Trebuchet MS"/>
                      <w:b/>
                      <w:color w:val="003E69"/>
                      <w:w w:val="105"/>
                      <w:sz w:val="24"/>
                    </w:rPr>
                    <w:t>tax rate</w:t>
                  </w:r>
                  <w:r>
                    <w:rPr>
                      <w:rFonts w:ascii="Trebuchet MS"/>
                      <w:b/>
                      <w:color w:val="003E69"/>
                      <w:spacing w:val="-15"/>
                      <w:w w:val="105"/>
                      <w:sz w:val="24"/>
                    </w:rPr>
                    <w:t> </w:t>
                  </w:r>
                  <w:r>
                    <w:rPr>
                      <w:rFonts w:ascii="Trebuchet MS"/>
                      <w:b/>
                      <w:color w:val="003E69"/>
                      <w:w w:val="105"/>
                      <w:sz w:val="24"/>
                    </w:rPr>
                    <w:t>to</w:t>
                  </w:r>
                  <w:r>
                    <w:rPr>
                      <w:rFonts w:ascii="Trebuchet MS"/>
                      <w:b/>
                      <w:color w:val="003E69"/>
                      <w:spacing w:val="-15"/>
                      <w:w w:val="105"/>
                      <w:sz w:val="24"/>
                    </w:rPr>
                    <w:t> </w:t>
                  </w:r>
                  <w:r>
                    <w:rPr>
                      <w:rFonts w:ascii="Trebuchet MS"/>
                      <w:b/>
                      <w:color w:val="003E69"/>
                      <w:w w:val="105"/>
                      <w:sz w:val="24"/>
                    </w:rPr>
                    <w:t>eight</w:t>
                  </w:r>
                  <w:r>
                    <w:rPr>
                      <w:rFonts w:ascii="Trebuchet MS"/>
                      <w:b/>
                      <w:color w:val="003E69"/>
                      <w:spacing w:val="-15"/>
                      <w:w w:val="105"/>
                      <w:sz w:val="24"/>
                    </w:rPr>
                    <w:t> </w:t>
                  </w:r>
                  <w:r>
                    <w:rPr>
                      <w:rFonts w:ascii="Trebuchet MS"/>
                      <w:b/>
                      <w:color w:val="003E69"/>
                      <w:w w:val="105"/>
                      <w:sz w:val="24"/>
                    </w:rPr>
                    <w:t>per</w:t>
                  </w:r>
                  <w:r>
                    <w:rPr>
                      <w:rFonts w:ascii="Trebuchet MS"/>
                      <w:b/>
                      <w:color w:val="003E69"/>
                      <w:spacing w:val="-15"/>
                      <w:w w:val="105"/>
                      <w:sz w:val="24"/>
                    </w:rPr>
                    <w:t> </w:t>
                  </w:r>
                  <w:r>
                    <w:rPr>
                      <w:rFonts w:ascii="Trebuchet MS"/>
                      <w:b/>
                      <w:color w:val="003E69"/>
                      <w:w w:val="105"/>
                      <w:sz w:val="24"/>
                    </w:rPr>
                    <w:t>cent</w:t>
                  </w:r>
                </w:p>
                <w:p>
                  <w:pPr>
                    <w:numPr>
                      <w:ilvl w:val="0"/>
                      <w:numId w:val="2"/>
                    </w:numPr>
                    <w:tabs>
                      <w:tab w:pos="809" w:val="left" w:leader="none"/>
                      <w:tab w:pos="810" w:val="left" w:leader="none"/>
                    </w:tabs>
                    <w:spacing w:before="95"/>
                    <w:ind w:left="810" w:right="0" w:hanging="360"/>
                    <w:jc w:val="left"/>
                    <w:rPr>
                      <w:rFonts w:ascii="Gill Sans MT"/>
                      <w:b/>
                      <w:i/>
                      <w:sz w:val="24"/>
                    </w:rPr>
                  </w:pPr>
                  <w:r>
                    <w:rPr>
                      <w:rFonts w:ascii="Gill Sans MT"/>
                      <w:b/>
                      <w:i/>
                      <w:color w:val="003E69"/>
                      <w:w w:val="105"/>
                      <w:sz w:val="24"/>
                    </w:rPr>
                    <w:t>Red Tape Reduction</w:t>
                  </w:r>
                  <w:r>
                    <w:rPr>
                      <w:rFonts w:ascii="Gill Sans MT"/>
                      <w:b/>
                      <w:i/>
                      <w:color w:val="003E69"/>
                      <w:spacing w:val="-26"/>
                      <w:w w:val="105"/>
                      <w:sz w:val="24"/>
                    </w:rPr>
                    <w:t> </w:t>
                  </w:r>
                  <w:r>
                    <w:rPr>
                      <w:rFonts w:ascii="Gill Sans MT"/>
                      <w:b/>
                      <w:i/>
                      <w:color w:val="003E69"/>
                      <w:w w:val="105"/>
                      <w:sz w:val="24"/>
                    </w:rPr>
                    <w:t>Act</w:t>
                  </w:r>
                </w:p>
                <w:p>
                  <w:pPr>
                    <w:numPr>
                      <w:ilvl w:val="0"/>
                      <w:numId w:val="2"/>
                    </w:numPr>
                    <w:tabs>
                      <w:tab w:pos="809" w:val="left" w:leader="none"/>
                      <w:tab w:pos="810" w:val="left" w:leader="none"/>
                    </w:tabs>
                    <w:spacing w:line="273" w:lineRule="auto" w:before="132"/>
                    <w:ind w:left="810" w:right="422" w:hanging="360"/>
                    <w:jc w:val="left"/>
                    <w:rPr>
                      <w:rFonts w:ascii="Trebuchet MS" w:hAnsi="Trebuchet MS"/>
                      <w:b/>
                      <w:sz w:val="24"/>
                    </w:rPr>
                  </w:pPr>
                  <w:r>
                    <w:rPr>
                      <w:rFonts w:ascii="Gill Sans MT" w:hAnsi="Gill Sans MT"/>
                      <w:b/>
                      <w:i/>
                      <w:color w:val="003E69"/>
                      <w:w w:val="105"/>
                      <w:sz w:val="24"/>
                    </w:rPr>
                    <w:t>Disclosure to Protect Against Domestic Violence </w:t>
                  </w:r>
                  <w:r>
                    <w:rPr>
                      <w:rFonts w:ascii="Gill Sans MT" w:hAnsi="Gill Sans MT"/>
                      <w:b/>
                      <w:i/>
                      <w:color w:val="003E69"/>
                      <w:w w:val="105"/>
                      <w:sz w:val="24"/>
                    </w:rPr>
                    <w:t>Act </w:t>
                  </w:r>
                  <w:r>
                    <w:rPr>
                      <w:rFonts w:ascii="Trebuchet MS" w:hAnsi="Trebuchet MS"/>
                      <w:b/>
                      <w:color w:val="003E69"/>
                      <w:w w:val="105"/>
                      <w:sz w:val="24"/>
                    </w:rPr>
                    <w:t>(Clare’s</w:t>
                  </w:r>
                  <w:r>
                    <w:rPr>
                      <w:rFonts w:ascii="Trebuchet MS" w:hAnsi="Trebuchet MS"/>
                      <w:b/>
                      <w:color w:val="003E69"/>
                      <w:spacing w:val="-26"/>
                      <w:w w:val="105"/>
                      <w:sz w:val="24"/>
                    </w:rPr>
                    <w:t> </w:t>
                  </w:r>
                  <w:r>
                    <w:rPr>
                      <w:rFonts w:ascii="Trebuchet MS" w:hAnsi="Trebuchet MS"/>
                      <w:b/>
                      <w:color w:val="003E69"/>
                      <w:w w:val="105"/>
                      <w:sz w:val="24"/>
                    </w:rPr>
                    <w:t>Law)</w:t>
                  </w:r>
                </w:p>
                <w:p>
                  <w:pPr>
                    <w:numPr>
                      <w:ilvl w:val="0"/>
                      <w:numId w:val="2"/>
                    </w:numPr>
                    <w:tabs>
                      <w:tab w:pos="809" w:val="left" w:leader="none"/>
                      <w:tab w:pos="810" w:val="left" w:leader="none"/>
                    </w:tabs>
                    <w:spacing w:line="276" w:lineRule="auto" w:before="93"/>
                    <w:ind w:left="810" w:right="390" w:hanging="360"/>
                    <w:jc w:val="left"/>
                    <w:rPr>
                      <w:rFonts w:ascii="Gill Sans MT"/>
                      <w:b/>
                      <w:i/>
                      <w:sz w:val="24"/>
                    </w:rPr>
                  </w:pPr>
                  <w:r>
                    <w:rPr>
                      <w:rFonts w:ascii="Gill Sans MT"/>
                      <w:b/>
                      <w:i/>
                      <w:color w:val="003E69"/>
                      <w:w w:val="110"/>
                      <w:sz w:val="24"/>
                    </w:rPr>
                    <w:t>Technology</w:t>
                  </w:r>
                  <w:r>
                    <w:rPr>
                      <w:rFonts w:ascii="Gill Sans MT"/>
                      <w:b/>
                      <w:i/>
                      <w:color w:val="003E69"/>
                      <w:spacing w:val="-39"/>
                      <w:w w:val="110"/>
                      <w:sz w:val="24"/>
                    </w:rPr>
                    <w:t> </w:t>
                  </w:r>
                  <w:r>
                    <w:rPr>
                      <w:rFonts w:ascii="Gill Sans MT"/>
                      <w:b/>
                      <w:i/>
                      <w:color w:val="003E69"/>
                      <w:w w:val="110"/>
                      <w:sz w:val="24"/>
                    </w:rPr>
                    <w:t>Innovation</w:t>
                  </w:r>
                  <w:r>
                    <w:rPr>
                      <w:rFonts w:ascii="Gill Sans MT"/>
                      <w:b/>
                      <w:i/>
                      <w:color w:val="003E69"/>
                      <w:spacing w:val="-38"/>
                      <w:w w:val="110"/>
                      <w:sz w:val="24"/>
                    </w:rPr>
                    <w:t> </w:t>
                  </w:r>
                  <w:r>
                    <w:rPr>
                      <w:rFonts w:ascii="Gill Sans MT"/>
                      <w:b/>
                      <w:i/>
                      <w:color w:val="003E69"/>
                      <w:w w:val="110"/>
                      <w:sz w:val="24"/>
                    </w:rPr>
                    <w:t>and</w:t>
                  </w:r>
                  <w:r>
                    <w:rPr>
                      <w:rFonts w:ascii="Gill Sans MT"/>
                      <w:b/>
                      <w:i/>
                      <w:color w:val="003E69"/>
                      <w:spacing w:val="-39"/>
                      <w:w w:val="110"/>
                      <w:sz w:val="24"/>
                    </w:rPr>
                    <w:t> </w:t>
                  </w:r>
                  <w:r>
                    <w:rPr>
                      <w:rFonts w:ascii="Gill Sans MT"/>
                      <w:b/>
                      <w:i/>
                      <w:color w:val="003E69"/>
                      <w:w w:val="110"/>
                      <w:sz w:val="24"/>
                    </w:rPr>
                    <w:t>Emissions</w:t>
                  </w:r>
                  <w:r>
                    <w:rPr>
                      <w:rFonts w:ascii="Gill Sans MT"/>
                      <w:b/>
                      <w:i/>
                      <w:color w:val="003E69"/>
                      <w:spacing w:val="-38"/>
                      <w:w w:val="110"/>
                      <w:sz w:val="24"/>
                    </w:rPr>
                    <w:t> </w:t>
                  </w:r>
                  <w:r>
                    <w:rPr>
                      <w:rFonts w:ascii="Gill Sans MT"/>
                      <w:b/>
                      <w:i/>
                      <w:color w:val="003E69"/>
                      <w:w w:val="110"/>
                      <w:sz w:val="24"/>
                    </w:rPr>
                    <w:t>Reduction </w:t>
                  </w:r>
                  <w:r>
                    <w:rPr>
                      <w:rFonts w:ascii="Gill Sans MT"/>
                      <w:b/>
                      <w:i/>
                      <w:color w:val="003E69"/>
                      <w:w w:val="110"/>
                      <w:sz w:val="24"/>
                    </w:rPr>
                    <w:t>Implementation</w:t>
                  </w:r>
                  <w:r>
                    <w:rPr>
                      <w:rFonts w:ascii="Gill Sans MT"/>
                      <w:b/>
                      <w:i/>
                      <w:color w:val="003E69"/>
                      <w:spacing w:val="-13"/>
                      <w:w w:val="110"/>
                      <w:sz w:val="24"/>
                    </w:rPr>
                    <w:t> </w:t>
                  </w:r>
                  <w:r>
                    <w:rPr>
                      <w:rFonts w:ascii="Gill Sans MT"/>
                      <w:b/>
                      <w:i/>
                      <w:color w:val="003E69"/>
                      <w:w w:val="110"/>
                      <w:sz w:val="24"/>
                    </w:rPr>
                    <w:t>Act</w:t>
                  </w:r>
                </w:p>
                <w:p>
                  <w:pPr>
                    <w:numPr>
                      <w:ilvl w:val="0"/>
                      <w:numId w:val="2"/>
                    </w:numPr>
                    <w:tabs>
                      <w:tab w:pos="809" w:val="left" w:leader="none"/>
                      <w:tab w:pos="810" w:val="left" w:leader="none"/>
                    </w:tabs>
                    <w:spacing w:before="89"/>
                    <w:ind w:left="810" w:right="0" w:hanging="360"/>
                    <w:jc w:val="left"/>
                    <w:rPr>
                      <w:rFonts w:ascii="Gill Sans MT"/>
                      <w:b/>
                      <w:i/>
                      <w:sz w:val="24"/>
                    </w:rPr>
                  </w:pPr>
                  <w:r>
                    <w:rPr>
                      <w:rFonts w:ascii="Gill Sans MT"/>
                      <w:b/>
                      <w:i/>
                      <w:color w:val="003E69"/>
                      <w:w w:val="110"/>
                      <w:sz w:val="24"/>
                    </w:rPr>
                    <w:t>Fair Registration Practices</w:t>
                  </w:r>
                  <w:r>
                    <w:rPr>
                      <w:rFonts w:ascii="Gill Sans MT"/>
                      <w:b/>
                      <w:i/>
                      <w:color w:val="003E69"/>
                      <w:spacing w:val="-39"/>
                      <w:w w:val="110"/>
                      <w:sz w:val="24"/>
                    </w:rPr>
                    <w:t> </w:t>
                  </w:r>
                  <w:r>
                    <w:rPr>
                      <w:rFonts w:ascii="Gill Sans MT"/>
                      <w:b/>
                      <w:i/>
                      <w:color w:val="003E69"/>
                      <w:w w:val="110"/>
                      <w:sz w:val="24"/>
                    </w:rPr>
                    <w:t>Act</w:t>
                  </w:r>
                </w:p>
              </w:txbxContent>
            </v:textbox>
            <v:fill type="solid"/>
            <v:stroke dashstyle="solid"/>
            <w10:wrap type="none"/>
          </v:shape>
        </w:pict>
      </w:r>
      <w:r>
        <w:rPr>
          <w:i/>
          <w:color w:val="231F20"/>
          <w:sz w:val="18"/>
        </w:rPr>
        <w:t>Silver  Springs</w:t>
      </w:r>
      <w:r>
        <w:rPr>
          <w:i/>
          <w:color w:val="231F20"/>
          <w:spacing w:val="1"/>
          <w:sz w:val="18"/>
        </w:rPr>
        <w:t> </w:t>
      </w:r>
      <w:r>
        <w:rPr>
          <w:i/>
          <w:color w:val="231F20"/>
          <w:sz w:val="18"/>
        </w:rPr>
        <w:t>Community</w:t>
      </w:r>
      <w:r>
        <w:rPr>
          <w:i/>
          <w:color w:val="231F20"/>
          <w:spacing w:val="20"/>
          <w:sz w:val="18"/>
        </w:rPr>
        <w:t> </w:t>
      </w:r>
      <w:r>
        <w:rPr>
          <w:i/>
          <w:color w:val="231F20"/>
          <w:sz w:val="18"/>
        </w:rPr>
        <w:t>Association</w:t>
        <w:tab/>
      </w:r>
      <w:r>
        <w:rPr>
          <w:i/>
          <w:color w:val="231F20"/>
          <w:position w:val="4"/>
          <w:sz w:val="18"/>
        </w:rPr>
        <w:t>Calgary &amp; Area Child Advocacy</w:t>
      </w:r>
      <w:r>
        <w:rPr>
          <w:i/>
          <w:color w:val="231F20"/>
          <w:spacing w:val="7"/>
          <w:position w:val="4"/>
          <w:sz w:val="18"/>
        </w:rPr>
        <w:t> </w:t>
      </w:r>
      <w:r>
        <w:rPr>
          <w:i/>
          <w:color w:val="231F20"/>
          <w:position w:val="4"/>
          <w:sz w:val="18"/>
        </w:rPr>
        <w:t>Centre</w:t>
      </w:r>
    </w:p>
    <w:p>
      <w:pPr>
        <w:pStyle w:val="BodyText"/>
        <w:spacing w:line="276" w:lineRule="auto"/>
        <w:ind w:left="180" w:right="38"/>
        <w:jc w:val="both"/>
      </w:pPr>
      <w:r>
        <w:rPr/>
        <w:br w:type="column"/>
      </w:r>
      <w:r>
        <w:rPr>
          <w:color w:val="231F20"/>
          <w:w w:val="110"/>
        </w:rPr>
        <w:t>plant.</w:t>
      </w:r>
      <w:r>
        <w:rPr>
          <w:color w:val="231F20"/>
          <w:spacing w:val="9"/>
          <w:w w:val="110"/>
        </w:rPr>
        <w:t> </w:t>
      </w:r>
      <w:r>
        <w:rPr>
          <w:color w:val="231F20"/>
          <w:w w:val="110"/>
        </w:rPr>
        <w:t>All</w:t>
      </w:r>
      <w:r>
        <w:rPr>
          <w:color w:val="231F20"/>
          <w:spacing w:val="-20"/>
          <w:w w:val="110"/>
        </w:rPr>
        <w:t> </w:t>
      </w:r>
      <w:r>
        <w:rPr>
          <w:color w:val="231F20"/>
          <w:w w:val="110"/>
        </w:rPr>
        <w:t>other</w:t>
      </w:r>
      <w:r>
        <w:rPr>
          <w:color w:val="231F20"/>
          <w:spacing w:val="-20"/>
          <w:w w:val="110"/>
        </w:rPr>
        <w:t> </w:t>
      </w:r>
      <w:r>
        <w:rPr>
          <w:color w:val="231F20"/>
          <w:w w:val="110"/>
        </w:rPr>
        <w:t>facilities</w:t>
      </w:r>
      <w:r>
        <w:rPr>
          <w:color w:val="231F20"/>
          <w:spacing w:val="-21"/>
          <w:w w:val="110"/>
        </w:rPr>
        <w:t> </w:t>
      </w:r>
      <w:r>
        <w:rPr>
          <w:color w:val="231F20"/>
          <w:w w:val="110"/>
        </w:rPr>
        <w:t>that</w:t>
      </w:r>
      <w:r>
        <w:rPr>
          <w:color w:val="231F20"/>
          <w:spacing w:val="-20"/>
          <w:w w:val="110"/>
        </w:rPr>
        <w:t> </w:t>
      </w:r>
      <w:r>
        <w:rPr>
          <w:color w:val="231F20"/>
          <w:w w:val="110"/>
        </w:rPr>
        <w:t>emit</w:t>
      </w:r>
      <w:r>
        <w:rPr>
          <w:color w:val="231F20"/>
          <w:spacing w:val="-20"/>
          <w:w w:val="110"/>
        </w:rPr>
        <w:t> </w:t>
      </w:r>
      <w:r>
        <w:rPr>
          <w:color w:val="231F20"/>
          <w:w w:val="110"/>
        </w:rPr>
        <w:t>more</w:t>
      </w:r>
      <w:r>
        <w:rPr>
          <w:color w:val="231F20"/>
          <w:spacing w:val="-21"/>
          <w:w w:val="110"/>
        </w:rPr>
        <w:t> </w:t>
      </w:r>
      <w:r>
        <w:rPr>
          <w:color w:val="231F20"/>
          <w:w w:val="110"/>
        </w:rPr>
        <w:t>than</w:t>
      </w:r>
      <w:r>
        <w:rPr>
          <w:color w:val="231F20"/>
          <w:spacing w:val="-20"/>
          <w:w w:val="110"/>
        </w:rPr>
        <w:t> </w:t>
      </w:r>
      <w:r>
        <w:rPr>
          <w:color w:val="231F20"/>
          <w:w w:val="110"/>
        </w:rPr>
        <w:t>100,000</w:t>
      </w:r>
      <w:r>
        <w:rPr>
          <w:color w:val="231F20"/>
          <w:spacing w:val="-20"/>
          <w:w w:val="110"/>
        </w:rPr>
        <w:t> </w:t>
      </w:r>
      <w:r>
        <w:rPr>
          <w:color w:val="231F20"/>
          <w:w w:val="110"/>
        </w:rPr>
        <w:t>tonnes</w:t>
      </w:r>
      <w:r>
        <w:rPr>
          <w:color w:val="231F20"/>
          <w:spacing w:val="-21"/>
          <w:w w:val="110"/>
        </w:rPr>
        <w:t> </w:t>
      </w:r>
      <w:r>
        <w:rPr>
          <w:color w:val="231F20"/>
          <w:w w:val="110"/>
        </w:rPr>
        <w:t>of</w:t>
      </w:r>
      <w:r>
        <w:rPr>
          <w:color w:val="231F20"/>
          <w:spacing w:val="-20"/>
          <w:w w:val="110"/>
        </w:rPr>
        <w:t> </w:t>
      </w:r>
      <w:r>
        <w:rPr>
          <w:color w:val="231F20"/>
          <w:w w:val="110"/>
        </w:rPr>
        <w:t>carbon</w:t>
      </w:r>
      <w:r>
        <w:rPr>
          <w:color w:val="231F20"/>
          <w:spacing w:val="-20"/>
          <w:w w:val="110"/>
        </w:rPr>
        <w:t> </w:t>
      </w:r>
      <w:r>
        <w:rPr>
          <w:color w:val="231F20"/>
          <w:w w:val="110"/>
        </w:rPr>
        <w:t>dioxide must reduce their emissions by 10 per cent in 2020. Facilities will need to reduce emissions by an additional one per cent every year after</w:t>
      </w:r>
      <w:r>
        <w:rPr>
          <w:color w:val="231F20"/>
          <w:spacing w:val="6"/>
          <w:w w:val="110"/>
        </w:rPr>
        <w:t> </w:t>
      </w:r>
      <w:r>
        <w:rPr>
          <w:color w:val="231F20"/>
          <w:w w:val="110"/>
        </w:rPr>
        <w:t>2020.</w:t>
      </w:r>
    </w:p>
    <w:p>
      <w:pPr>
        <w:spacing w:line="276" w:lineRule="auto" w:before="87"/>
        <w:ind w:left="180" w:right="38" w:firstLine="180"/>
        <w:jc w:val="both"/>
        <w:rPr>
          <w:i/>
          <w:sz w:val="20"/>
        </w:rPr>
      </w:pPr>
      <w:r>
        <w:rPr>
          <w:color w:val="231F20"/>
          <w:sz w:val="20"/>
        </w:rPr>
        <w:t>For more information go to </w:t>
      </w:r>
      <w:hyperlink r:id="rId20">
        <w:r>
          <w:rPr>
            <w:i/>
            <w:color w:val="231F20"/>
            <w:sz w:val="20"/>
          </w:rPr>
          <w:t>https://w</w:t>
        </w:r>
      </w:hyperlink>
      <w:r>
        <w:rPr>
          <w:i/>
          <w:color w:val="231F20"/>
          <w:sz w:val="20"/>
        </w:rPr>
        <w:t>ww.alber</w:t>
      </w:r>
      <w:hyperlink r:id="rId20">
        <w:r>
          <w:rPr>
            <w:i/>
            <w:color w:val="231F20"/>
            <w:sz w:val="20"/>
          </w:rPr>
          <w:t>ta.ca/technology-innovation-and-</w:t>
        </w:r>
      </w:hyperlink>
      <w:r>
        <w:rPr>
          <w:i/>
          <w:color w:val="231F20"/>
          <w:sz w:val="20"/>
        </w:rPr>
        <w:t> </w:t>
      </w:r>
      <w:r>
        <w:rPr>
          <w:i/>
          <w:color w:val="231F20"/>
          <w:w w:val="105"/>
          <w:sz w:val="20"/>
        </w:rPr>
        <w:t>emissions-reduction-engagement.aspx</w:t>
      </w:r>
    </w:p>
    <w:p>
      <w:pPr>
        <w:pStyle w:val="BodyText"/>
        <w:spacing w:before="7"/>
        <w:rPr>
          <w:i/>
          <w:sz w:val="12"/>
        </w:rPr>
      </w:pPr>
    </w:p>
    <w:p>
      <w:pPr>
        <w:pStyle w:val="BodyText"/>
        <w:spacing w:line="20" w:lineRule="exact"/>
        <w:ind w:left="-10" w:right="-216"/>
        <w:rPr>
          <w:sz w:val="2"/>
        </w:rPr>
      </w:pPr>
      <w:r>
        <w:rPr>
          <w:sz w:val="2"/>
        </w:rPr>
        <w:pict>
          <v:group style="width:360pt;height:1pt;mso-position-horizontal-relative:char;mso-position-vertical-relative:line" coordorigin="0,0" coordsize="7200,20">
            <v:line style="position:absolute" from="0,10" to="7200,10" stroked="true" strokeweight="1pt" strokecolor="#008cd1">
              <v:stroke dashstyle="solid"/>
            </v:line>
          </v:group>
        </w:pict>
      </w:r>
      <w:r>
        <w:rPr>
          <w:sz w:val="2"/>
        </w:rPr>
      </w:r>
    </w:p>
    <w:p>
      <w:pPr>
        <w:pStyle w:val="BodyText"/>
        <w:spacing w:before="9"/>
        <w:rPr>
          <w:i/>
          <w:sz w:val="23"/>
        </w:rPr>
      </w:pPr>
      <w:r>
        <w:rPr/>
        <w:drawing>
          <wp:anchor distT="0" distB="0" distL="0" distR="0" allowOverlap="1" layoutInCell="1" locked="0" behindDoc="0" simplePos="0" relativeHeight="13">
            <wp:simplePos x="0" y="0"/>
            <wp:positionH relativeFrom="page">
              <wp:posOffset>5559552</wp:posOffset>
            </wp:positionH>
            <wp:positionV relativeFrom="paragraph">
              <wp:posOffset>209029</wp:posOffset>
            </wp:positionV>
            <wp:extent cx="2064257" cy="1834895"/>
            <wp:effectExtent l="0" t="0" r="0" b="0"/>
            <wp:wrapTopAndBottom/>
            <wp:docPr id="15" name="image11.jpeg"/>
            <wp:cNvGraphicFramePr>
              <a:graphicFrameLocks noChangeAspect="1"/>
            </wp:cNvGraphicFramePr>
            <a:graphic>
              <a:graphicData uri="http://schemas.openxmlformats.org/drawingml/2006/picture">
                <pic:pic>
                  <pic:nvPicPr>
                    <pic:cNvPr id="16" name="image11.jpeg"/>
                    <pic:cNvPicPr/>
                  </pic:nvPicPr>
                  <pic:blipFill>
                    <a:blip r:embed="rId21" cstate="print"/>
                    <a:stretch>
                      <a:fillRect/>
                    </a:stretch>
                  </pic:blipFill>
                  <pic:spPr>
                    <a:xfrm>
                      <a:off x="0" y="0"/>
                      <a:ext cx="2064257" cy="1834895"/>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7868411</wp:posOffset>
            </wp:positionH>
            <wp:positionV relativeFrom="paragraph">
              <wp:posOffset>209029</wp:posOffset>
            </wp:positionV>
            <wp:extent cx="2038773" cy="1834895"/>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22" cstate="print"/>
                    <a:stretch>
                      <a:fillRect/>
                    </a:stretch>
                  </pic:blipFill>
                  <pic:spPr>
                    <a:xfrm>
                      <a:off x="0" y="0"/>
                      <a:ext cx="2038773" cy="1834895"/>
                    </a:xfrm>
                    <a:prstGeom prst="rect">
                      <a:avLst/>
                    </a:prstGeom>
                  </pic:spPr>
                </pic:pic>
              </a:graphicData>
            </a:graphic>
          </wp:anchor>
        </w:drawing>
      </w:r>
    </w:p>
    <w:p>
      <w:pPr>
        <w:tabs>
          <w:tab w:pos="3751" w:val="left" w:leader="none"/>
        </w:tabs>
        <w:spacing w:before="39"/>
        <w:ind w:left="115" w:right="0" w:firstLine="0"/>
        <w:jc w:val="both"/>
        <w:rPr>
          <w:i/>
          <w:sz w:val="18"/>
        </w:rPr>
      </w:pPr>
      <w:r>
        <w:rPr>
          <w:rFonts w:ascii="Arial"/>
          <w:i/>
          <w:color w:val="231F20"/>
          <w:sz w:val="18"/>
        </w:rPr>
        <w:t>Coffee</w:t>
      </w:r>
      <w:r>
        <w:rPr>
          <w:rFonts w:ascii="Arial"/>
          <w:i/>
          <w:color w:val="231F20"/>
          <w:spacing w:val="-24"/>
          <w:sz w:val="18"/>
        </w:rPr>
        <w:t> </w:t>
      </w:r>
      <w:r>
        <w:rPr>
          <w:rFonts w:ascii="Arial"/>
          <w:i/>
          <w:color w:val="231F20"/>
          <w:sz w:val="18"/>
        </w:rPr>
        <w:t>and</w:t>
      </w:r>
      <w:r>
        <w:rPr>
          <w:rFonts w:ascii="Arial"/>
          <w:i/>
          <w:color w:val="231F20"/>
          <w:spacing w:val="-24"/>
          <w:sz w:val="18"/>
        </w:rPr>
        <w:t> </w:t>
      </w:r>
      <w:r>
        <w:rPr>
          <w:rFonts w:ascii="Arial"/>
          <w:i/>
          <w:color w:val="231F20"/>
          <w:sz w:val="18"/>
        </w:rPr>
        <w:t>Chat</w:t>
      </w:r>
      <w:r>
        <w:rPr>
          <w:rFonts w:ascii="Arial"/>
          <w:i/>
          <w:color w:val="231F20"/>
          <w:spacing w:val="-23"/>
          <w:sz w:val="18"/>
        </w:rPr>
        <w:t> </w:t>
      </w:r>
      <w:r>
        <w:rPr>
          <w:rFonts w:ascii="Arial"/>
          <w:i/>
          <w:color w:val="231F20"/>
          <w:sz w:val="18"/>
        </w:rPr>
        <w:t>at</w:t>
      </w:r>
      <w:r>
        <w:rPr>
          <w:rFonts w:ascii="Arial"/>
          <w:i/>
          <w:color w:val="231F20"/>
          <w:spacing w:val="-24"/>
          <w:sz w:val="18"/>
        </w:rPr>
        <w:t> </w:t>
      </w:r>
      <w:r>
        <w:rPr>
          <w:rFonts w:ascii="Arial"/>
          <w:i/>
          <w:color w:val="231F20"/>
          <w:sz w:val="18"/>
        </w:rPr>
        <w:t>Lazy</w:t>
      </w:r>
      <w:r>
        <w:rPr>
          <w:rFonts w:ascii="Arial"/>
          <w:i/>
          <w:color w:val="231F20"/>
          <w:spacing w:val="-23"/>
          <w:sz w:val="18"/>
        </w:rPr>
        <w:t> </w:t>
      </w:r>
      <w:r>
        <w:rPr>
          <w:rFonts w:ascii="Arial"/>
          <w:i/>
          <w:color w:val="231F20"/>
          <w:sz w:val="18"/>
        </w:rPr>
        <w:t>Loaf</w:t>
        <w:tab/>
      </w:r>
      <w:r>
        <w:rPr>
          <w:i/>
          <w:color w:val="231F20"/>
          <w:sz w:val="18"/>
        </w:rPr>
        <w:t>Triwood Christmas</w:t>
      </w:r>
      <w:r>
        <w:rPr>
          <w:i/>
          <w:color w:val="231F20"/>
          <w:spacing w:val="15"/>
          <w:sz w:val="18"/>
        </w:rPr>
        <w:t> </w:t>
      </w:r>
      <w:r>
        <w:rPr>
          <w:i/>
          <w:color w:val="231F20"/>
          <w:sz w:val="18"/>
        </w:rPr>
        <w:t>Market</w:t>
      </w:r>
    </w:p>
    <w:p>
      <w:pPr>
        <w:tabs>
          <w:tab w:pos="3655" w:val="left" w:leader="none"/>
        </w:tabs>
        <w:spacing w:before="106"/>
        <w:ind w:left="115" w:right="0" w:firstLine="0"/>
        <w:jc w:val="left"/>
        <w:rPr>
          <w:i/>
          <w:sz w:val="18"/>
        </w:rPr>
      </w:pPr>
      <w:r>
        <w:rPr/>
        <w:br w:type="column"/>
      </w:r>
      <w:r>
        <w:rPr>
          <w:i/>
          <w:color w:val="231F20"/>
          <w:sz w:val="18"/>
        </w:rPr>
        <w:t>University of Calgary</w:t>
      </w:r>
      <w:r>
        <w:rPr>
          <w:i/>
          <w:color w:val="231F20"/>
          <w:spacing w:val="31"/>
          <w:sz w:val="18"/>
        </w:rPr>
        <w:t> </w:t>
      </w:r>
      <w:r>
        <w:rPr>
          <w:i/>
          <w:color w:val="231F20"/>
          <w:sz w:val="18"/>
        </w:rPr>
        <w:t>Clubs’</w:t>
      </w:r>
      <w:r>
        <w:rPr>
          <w:i/>
          <w:color w:val="231F20"/>
          <w:spacing w:val="11"/>
          <w:sz w:val="18"/>
        </w:rPr>
        <w:t> </w:t>
      </w:r>
      <w:r>
        <w:rPr>
          <w:i/>
          <w:color w:val="231F20"/>
          <w:sz w:val="18"/>
        </w:rPr>
        <w:t>Week</w:t>
        <w:tab/>
        <w:t>Silver Springs Botanical</w:t>
      </w:r>
      <w:r>
        <w:rPr>
          <w:i/>
          <w:color w:val="231F20"/>
          <w:spacing w:val="26"/>
          <w:sz w:val="18"/>
        </w:rPr>
        <w:t> </w:t>
      </w:r>
      <w:r>
        <w:rPr>
          <w:i/>
          <w:color w:val="231F20"/>
          <w:sz w:val="18"/>
        </w:rPr>
        <w:t>Gardens</w:t>
      </w:r>
    </w:p>
    <w:p>
      <w:pPr>
        <w:pStyle w:val="BodyText"/>
        <w:rPr>
          <w:i/>
          <w:sz w:val="26"/>
        </w:rPr>
      </w:pPr>
      <w:r>
        <w:rPr/>
        <w:drawing>
          <wp:anchor distT="0" distB="0" distL="0" distR="0" allowOverlap="1" layoutInCell="1" locked="0" behindDoc="0" simplePos="0" relativeHeight="15">
            <wp:simplePos x="0" y="0"/>
            <wp:positionH relativeFrom="page">
              <wp:posOffset>10749496</wp:posOffset>
            </wp:positionH>
            <wp:positionV relativeFrom="paragraph">
              <wp:posOffset>226683</wp:posOffset>
            </wp:positionV>
            <wp:extent cx="4377440" cy="1664207"/>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23" cstate="print"/>
                    <a:stretch>
                      <a:fillRect/>
                    </a:stretch>
                  </pic:blipFill>
                  <pic:spPr>
                    <a:xfrm>
                      <a:off x="0" y="0"/>
                      <a:ext cx="4377440" cy="1664207"/>
                    </a:xfrm>
                    <a:prstGeom prst="rect">
                      <a:avLst/>
                    </a:prstGeom>
                  </pic:spPr>
                </pic:pic>
              </a:graphicData>
            </a:graphic>
          </wp:anchor>
        </w:drawing>
      </w:r>
    </w:p>
    <w:p>
      <w:pPr>
        <w:spacing w:before="37"/>
        <w:ind w:left="115" w:right="0" w:firstLine="0"/>
        <w:jc w:val="left"/>
        <w:rPr>
          <w:i/>
          <w:sz w:val="18"/>
        </w:rPr>
      </w:pPr>
      <w:r>
        <w:rPr>
          <w:i/>
          <w:color w:val="231F20"/>
          <w:sz w:val="18"/>
        </w:rPr>
        <w:t>Manor Town Hall Meeting</w:t>
      </w:r>
    </w:p>
    <w:p>
      <w:pPr>
        <w:spacing w:after="0"/>
        <w:jc w:val="left"/>
        <w:rPr>
          <w:sz w:val="18"/>
        </w:rPr>
        <w:sectPr>
          <w:type w:val="continuous"/>
          <w:pgSz w:w="24480" w:h="15840" w:orient="landscape"/>
          <w:pgMar w:top="0" w:bottom="0" w:left="560" w:right="0"/>
          <w:cols w:num="3" w:equalWidth="0">
            <w:col w:w="7092" w:space="987"/>
            <w:col w:w="7059" w:space="1115"/>
            <w:col w:w="7667"/>
          </w:cols>
        </w:sectPr>
      </w:pPr>
    </w:p>
    <w:p>
      <w:pPr>
        <w:pStyle w:val="BodyText"/>
        <w:spacing w:before="7"/>
        <w:rPr>
          <w:i/>
          <w:sz w:val="29"/>
        </w:rPr>
      </w:pPr>
    </w:p>
    <w:p>
      <w:pPr>
        <w:pStyle w:val="BodyText"/>
        <w:ind w:left="8260"/>
      </w:pPr>
      <w:r>
        <w:rPr/>
        <w:drawing>
          <wp:inline distT="0" distB="0" distL="0" distR="0">
            <wp:extent cx="4359946" cy="1606296"/>
            <wp:effectExtent l="0" t="0" r="0" b="0"/>
            <wp:docPr id="21" name="image14.jpeg"/>
            <wp:cNvGraphicFramePr>
              <a:graphicFrameLocks noChangeAspect="1"/>
            </wp:cNvGraphicFramePr>
            <a:graphic>
              <a:graphicData uri="http://schemas.openxmlformats.org/drawingml/2006/picture">
                <pic:pic>
                  <pic:nvPicPr>
                    <pic:cNvPr id="22" name="image14.jpeg"/>
                    <pic:cNvPicPr/>
                  </pic:nvPicPr>
                  <pic:blipFill>
                    <a:blip r:embed="rId24" cstate="print"/>
                    <a:stretch>
                      <a:fillRect/>
                    </a:stretch>
                  </pic:blipFill>
                  <pic:spPr>
                    <a:xfrm>
                      <a:off x="0" y="0"/>
                      <a:ext cx="4359946" cy="1606296"/>
                    </a:xfrm>
                    <a:prstGeom prst="rect">
                      <a:avLst/>
                    </a:prstGeom>
                  </pic:spPr>
                </pic:pic>
              </a:graphicData>
            </a:graphic>
          </wp:inline>
        </w:drawing>
      </w:r>
      <w:r>
        <w:rPr/>
      </w:r>
    </w:p>
    <w:p>
      <w:pPr>
        <w:spacing w:after="0"/>
        <w:sectPr>
          <w:type w:val="continuous"/>
          <w:pgSz w:w="24480" w:h="15840" w:orient="landscape"/>
          <w:pgMar w:top="0" w:bottom="0" w:left="560" w:right="0"/>
        </w:sectPr>
      </w:pPr>
    </w:p>
    <w:p>
      <w:pPr>
        <w:spacing w:before="60"/>
        <w:ind w:left="155" w:right="0" w:firstLine="0"/>
        <w:jc w:val="left"/>
        <w:rPr>
          <w:i/>
          <w:sz w:val="18"/>
        </w:rPr>
      </w:pPr>
      <w:r>
        <w:rPr/>
        <w:drawing>
          <wp:anchor distT="0" distB="0" distL="0" distR="0" allowOverlap="1" layoutInCell="1" locked="0" behindDoc="0" simplePos="0" relativeHeight="251675648">
            <wp:simplePos x="0" y="0"/>
            <wp:positionH relativeFrom="page">
              <wp:posOffset>454405</wp:posOffset>
            </wp:positionH>
            <wp:positionV relativeFrom="paragraph">
              <wp:posOffset>-2639986</wp:posOffset>
            </wp:positionV>
            <wp:extent cx="2057400" cy="2628900"/>
            <wp:effectExtent l="0" t="0" r="0" b="0"/>
            <wp:wrapNone/>
            <wp:docPr id="23" name="image15.jpeg"/>
            <wp:cNvGraphicFramePr>
              <a:graphicFrameLocks noChangeAspect="1"/>
            </wp:cNvGraphicFramePr>
            <a:graphic>
              <a:graphicData uri="http://schemas.openxmlformats.org/drawingml/2006/picture">
                <pic:pic>
                  <pic:nvPicPr>
                    <pic:cNvPr id="24" name="image15.jpeg"/>
                    <pic:cNvPicPr/>
                  </pic:nvPicPr>
                  <pic:blipFill>
                    <a:blip r:embed="rId25" cstate="print"/>
                    <a:stretch>
                      <a:fillRect/>
                    </a:stretch>
                  </pic:blipFill>
                  <pic:spPr>
                    <a:xfrm>
                      <a:off x="0" y="0"/>
                      <a:ext cx="2057400" cy="2628900"/>
                    </a:xfrm>
                    <a:prstGeom prst="rect">
                      <a:avLst/>
                    </a:prstGeom>
                  </pic:spPr>
                </pic:pic>
              </a:graphicData>
            </a:graphic>
          </wp:anchor>
        </w:drawing>
      </w:r>
      <w:r>
        <w:rPr/>
        <w:drawing>
          <wp:anchor distT="0" distB="0" distL="0" distR="0" allowOverlap="1" layoutInCell="1" locked="0" behindDoc="0" simplePos="0" relativeHeight="251677696">
            <wp:simplePos x="0" y="0"/>
            <wp:positionH relativeFrom="page">
              <wp:posOffset>2737866</wp:posOffset>
            </wp:positionH>
            <wp:positionV relativeFrom="paragraph">
              <wp:posOffset>-2639986</wp:posOffset>
            </wp:positionV>
            <wp:extent cx="2057400" cy="2628900"/>
            <wp:effectExtent l="0" t="0" r="0" b="0"/>
            <wp:wrapNone/>
            <wp:docPr id="25" name="image16.jpeg"/>
            <wp:cNvGraphicFramePr>
              <a:graphicFrameLocks noChangeAspect="1"/>
            </wp:cNvGraphicFramePr>
            <a:graphic>
              <a:graphicData uri="http://schemas.openxmlformats.org/drawingml/2006/picture">
                <pic:pic>
                  <pic:nvPicPr>
                    <pic:cNvPr id="26" name="image16.jpeg"/>
                    <pic:cNvPicPr/>
                  </pic:nvPicPr>
                  <pic:blipFill>
                    <a:blip r:embed="rId26" cstate="print"/>
                    <a:stretch>
                      <a:fillRect/>
                    </a:stretch>
                  </pic:blipFill>
                  <pic:spPr>
                    <a:xfrm>
                      <a:off x="0" y="0"/>
                      <a:ext cx="2057400" cy="2628900"/>
                    </a:xfrm>
                    <a:prstGeom prst="rect">
                      <a:avLst/>
                    </a:prstGeom>
                  </pic:spPr>
                </pic:pic>
              </a:graphicData>
            </a:graphic>
          </wp:anchor>
        </w:drawing>
      </w:r>
      <w:r>
        <w:rPr>
          <w:i/>
          <w:color w:val="231F20"/>
          <w:w w:val="105"/>
          <w:sz w:val="18"/>
        </w:rPr>
        <w:t>Sinneave Family Foundation</w:t>
      </w:r>
    </w:p>
    <w:p>
      <w:pPr>
        <w:spacing w:before="60"/>
        <w:ind w:left="195" w:right="0" w:firstLine="0"/>
        <w:jc w:val="left"/>
        <w:rPr>
          <w:i/>
          <w:sz w:val="18"/>
        </w:rPr>
      </w:pPr>
      <w:r>
        <w:rPr/>
        <w:br w:type="column"/>
      </w:r>
      <w:r>
        <w:rPr>
          <w:i/>
          <w:color w:val="231F20"/>
          <w:w w:val="105"/>
          <w:sz w:val="18"/>
        </w:rPr>
        <w:t>University of Calgary Students’ Union</w:t>
      </w:r>
    </w:p>
    <w:p>
      <w:pPr>
        <w:spacing w:before="60"/>
        <w:ind w:left="155" w:right="0" w:firstLine="0"/>
        <w:jc w:val="left"/>
        <w:rPr>
          <w:i/>
          <w:sz w:val="18"/>
        </w:rPr>
      </w:pPr>
      <w:r>
        <w:rPr/>
        <w:br w:type="column"/>
      </w:r>
      <w:r>
        <w:rPr>
          <w:i/>
          <w:color w:val="231F20"/>
          <w:w w:val="105"/>
          <w:sz w:val="18"/>
        </w:rPr>
        <w:t>Tour of Foothills Campus Cancer Centre</w:t>
      </w:r>
    </w:p>
    <w:sectPr>
      <w:type w:val="continuous"/>
      <w:pgSz w:w="24480" w:h="15840" w:orient="landscape"/>
      <w:pgMar w:top="0" w:bottom="0" w:left="560" w:right="0"/>
      <w:cols w:num="3" w:equalWidth="0">
        <w:col w:w="3436" w:space="160"/>
        <w:col w:w="3436" w:space="1072"/>
        <w:col w:w="1581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Lucida Sans">
    <w:altName w:val="Lucida Sans"/>
    <w:charset w:val="0"/>
    <w:family w:val="swiss"/>
    <w:pitch w:val="variable"/>
  </w:font>
  <w:font w:name="Gill Sans MT">
    <w:altName w:val="Gill Sans MT"/>
    <w:charset w:val="0"/>
    <w:family w:val="swiss"/>
    <w:pitch w:val="variable"/>
  </w:font>
  <w:font w:name="Trebuchet MS">
    <w:altName w:val="Trebuchet MS"/>
    <w:charset w:val="0"/>
    <w:family w:val="swiss"/>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10" w:hanging="360"/>
      </w:pPr>
      <w:rPr>
        <w:rFonts w:hint="default" w:ascii="Gill Sans MT" w:hAnsi="Gill Sans MT" w:eastAsia="Gill Sans MT" w:cs="Gill Sans MT"/>
        <w:b/>
        <w:bCs/>
        <w:i/>
        <w:color w:val="003E69"/>
        <w:w w:val="101"/>
        <w:sz w:val="24"/>
        <w:szCs w:val="24"/>
        <w:lang w:val="en-us" w:eastAsia="en-us" w:bidi="en-us"/>
      </w:rPr>
    </w:lvl>
    <w:lvl w:ilvl="1">
      <w:start w:val="0"/>
      <w:numFmt w:val="bullet"/>
      <w:lvlText w:val="•"/>
      <w:lvlJc w:val="left"/>
      <w:pPr>
        <w:ind w:left="1402" w:hanging="360"/>
      </w:pPr>
      <w:rPr>
        <w:rFonts w:hint="default"/>
        <w:lang w:val="en-us" w:eastAsia="en-us" w:bidi="en-us"/>
      </w:rPr>
    </w:lvl>
    <w:lvl w:ilvl="2">
      <w:start w:val="0"/>
      <w:numFmt w:val="bullet"/>
      <w:lvlText w:val="•"/>
      <w:lvlJc w:val="left"/>
      <w:pPr>
        <w:ind w:left="1984" w:hanging="360"/>
      </w:pPr>
      <w:rPr>
        <w:rFonts w:hint="default"/>
        <w:lang w:val="en-us" w:eastAsia="en-us" w:bidi="en-us"/>
      </w:rPr>
    </w:lvl>
    <w:lvl w:ilvl="3">
      <w:start w:val="0"/>
      <w:numFmt w:val="bullet"/>
      <w:lvlText w:val="•"/>
      <w:lvlJc w:val="left"/>
      <w:pPr>
        <w:ind w:left="2566" w:hanging="360"/>
      </w:pPr>
      <w:rPr>
        <w:rFonts w:hint="default"/>
        <w:lang w:val="en-us" w:eastAsia="en-us" w:bidi="en-us"/>
      </w:rPr>
    </w:lvl>
    <w:lvl w:ilvl="4">
      <w:start w:val="0"/>
      <w:numFmt w:val="bullet"/>
      <w:lvlText w:val="•"/>
      <w:lvlJc w:val="left"/>
      <w:pPr>
        <w:ind w:left="3148" w:hanging="360"/>
      </w:pPr>
      <w:rPr>
        <w:rFonts w:hint="default"/>
        <w:lang w:val="en-us" w:eastAsia="en-us" w:bidi="en-us"/>
      </w:rPr>
    </w:lvl>
    <w:lvl w:ilvl="5">
      <w:start w:val="0"/>
      <w:numFmt w:val="bullet"/>
      <w:lvlText w:val="•"/>
      <w:lvlJc w:val="left"/>
      <w:pPr>
        <w:ind w:left="3730" w:hanging="360"/>
      </w:pPr>
      <w:rPr>
        <w:rFonts w:hint="default"/>
        <w:lang w:val="en-us" w:eastAsia="en-us" w:bidi="en-us"/>
      </w:rPr>
    </w:lvl>
    <w:lvl w:ilvl="6">
      <w:start w:val="0"/>
      <w:numFmt w:val="bullet"/>
      <w:lvlText w:val="•"/>
      <w:lvlJc w:val="left"/>
      <w:pPr>
        <w:ind w:left="4312" w:hanging="360"/>
      </w:pPr>
      <w:rPr>
        <w:rFonts w:hint="default"/>
        <w:lang w:val="en-us" w:eastAsia="en-us" w:bidi="en-us"/>
      </w:rPr>
    </w:lvl>
    <w:lvl w:ilvl="7">
      <w:start w:val="0"/>
      <w:numFmt w:val="bullet"/>
      <w:lvlText w:val="•"/>
      <w:lvlJc w:val="left"/>
      <w:pPr>
        <w:ind w:left="4894" w:hanging="360"/>
      </w:pPr>
      <w:rPr>
        <w:rFonts w:hint="default"/>
        <w:lang w:val="en-us" w:eastAsia="en-us" w:bidi="en-us"/>
      </w:rPr>
    </w:lvl>
    <w:lvl w:ilvl="8">
      <w:start w:val="0"/>
      <w:numFmt w:val="bullet"/>
      <w:lvlText w:val="•"/>
      <w:lvlJc w:val="left"/>
      <w:pPr>
        <w:ind w:left="5476" w:hanging="360"/>
      </w:pPr>
      <w:rPr>
        <w:rFonts w:hint="default"/>
        <w:lang w:val="en-us" w:eastAsia="en-us" w:bidi="en-us"/>
      </w:rPr>
    </w:lvl>
  </w:abstractNum>
  <w:abstractNum w:abstractNumId="0">
    <w:multiLevelType w:val="hybridMultilevel"/>
    <w:lvl w:ilvl="0">
      <w:start w:val="1"/>
      <w:numFmt w:val="decimal"/>
      <w:lvlText w:val="%1."/>
      <w:lvlJc w:val="left"/>
      <w:pPr>
        <w:ind w:left="482" w:hanging="360"/>
        <w:jc w:val="left"/>
      </w:pPr>
      <w:rPr>
        <w:rFonts w:hint="default" w:ascii="Calibri" w:hAnsi="Calibri" w:eastAsia="Calibri" w:cs="Calibri"/>
        <w:color w:val="231F20"/>
        <w:w w:val="106"/>
        <w:sz w:val="20"/>
        <w:szCs w:val="20"/>
        <w:lang w:val="en-us" w:eastAsia="en-us" w:bidi="en-us"/>
      </w:rPr>
    </w:lvl>
    <w:lvl w:ilvl="1">
      <w:start w:val="1"/>
      <w:numFmt w:val="lowerLetter"/>
      <w:lvlText w:val="%2."/>
      <w:lvlJc w:val="left"/>
      <w:pPr>
        <w:ind w:left="1202" w:hanging="360"/>
        <w:jc w:val="left"/>
      </w:pPr>
      <w:rPr>
        <w:rFonts w:hint="default" w:ascii="Calibri" w:hAnsi="Calibri" w:eastAsia="Calibri" w:cs="Calibri"/>
        <w:color w:val="231F20"/>
        <w:w w:val="104"/>
        <w:sz w:val="20"/>
        <w:szCs w:val="20"/>
        <w:lang w:val="en-us" w:eastAsia="en-us" w:bidi="en-us"/>
      </w:rPr>
    </w:lvl>
    <w:lvl w:ilvl="2">
      <w:start w:val="0"/>
      <w:numFmt w:val="bullet"/>
      <w:lvlText w:val="•"/>
      <w:lvlJc w:val="left"/>
      <w:pPr>
        <w:ind w:left="1844" w:hanging="360"/>
      </w:pPr>
      <w:rPr>
        <w:rFonts w:hint="default"/>
        <w:lang w:val="en-us" w:eastAsia="en-us" w:bidi="en-us"/>
      </w:rPr>
    </w:lvl>
    <w:lvl w:ilvl="3">
      <w:start w:val="0"/>
      <w:numFmt w:val="bullet"/>
      <w:lvlText w:val="•"/>
      <w:lvlJc w:val="left"/>
      <w:pPr>
        <w:ind w:left="2488" w:hanging="360"/>
      </w:pPr>
      <w:rPr>
        <w:rFonts w:hint="default"/>
        <w:lang w:val="en-us" w:eastAsia="en-us" w:bidi="en-us"/>
      </w:rPr>
    </w:lvl>
    <w:lvl w:ilvl="4">
      <w:start w:val="0"/>
      <w:numFmt w:val="bullet"/>
      <w:lvlText w:val="•"/>
      <w:lvlJc w:val="left"/>
      <w:pPr>
        <w:ind w:left="3133" w:hanging="360"/>
      </w:pPr>
      <w:rPr>
        <w:rFonts w:hint="default"/>
        <w:lang w:val="en-us" w:eastAsia="en-us" w:bidi="en-us"/>
      </w:rPr>
    </w:lvl>
    <w:lvl w:ilvl="5">
      <w:start w:val="0"/>
      <w:numFmt w:val="bullet"/>
      <w:lvlText w:val="•"/>
      <w:lvlJc w:val="left"/>
      <w:pPr>
        <w:ind w:left="3777" w:hanging="360"/>
      </w:pPr>
      <w:rPr>
        <w:rFonts w:hint="default"/>
        <w:lang w:val="en-us" w:eastAsia="en-us" w:bidi="en-us"/>
      </w:rPr>
    </w:lvl>
    <w:lvl w:ilvl="6">
      <w:start w:val="0"/>
      <w:numFmt w:val="bullet"/>
      <w:lvlText w:val="•"/>
      <w:lvlJc w:val="left"/>
      <w:pPr>
        <w:ind w:left="4422" w:hanging="360"/>
      </w:pPr>
      <w:rPr>
        <w:rFonts w:hint="default"/>
        <w:lang w:val="en-us" w:eastAsia="en-us" w:bidi="en-us"/>
      </w:rPr>
    </w:lvl>
    <w:lvl w:ilvl="7">
      <w:start w:val="0"/>
      <w:numFmt w:val="bullet"/>
      <w:lvlText w:val="•"/>
      <w:lvlJc w:val="left"/>
      <w:pPr>
        <w:ind w:left="5066" w:hanging="360"/>
      </w:pPr>
      <w:rPr>
        <w:rFonts w:hint="default"/>
        <w:lang w:val="en-us" w:eastAsia="en-us" w:bidi="en-us"/>
      </w:rPr>
    </w:lvl>
    <w:lvl w:ilvl="8">
      <w:start w:val="0"/>
      <w:numFmt w:val="bullet"/>
      <w:lvlText w:val="•"/>
      <w:lvlJc w:val="left"/>
      <w:pPr>
        <w:ind w:left="5710" w:hanging="36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0"/>
      <w:szCs w:val="20"/>
      <w:lang w:val="en-us" w:eastAsia="en-us" w:bidi="en-us"/>
    </w:rPr>
  </w:style>
  <w:style w:styleId="Heading1" w:type="paragraph">
    <w:name w:val="Heading 1"/>
    <w:basedOn w:val="Normal"/>
    <w:uiPriority w:val="1"/>
    <w:qFormat/>
    <w:pPr>
      <w:spacing w:before="113"/>
      <w:ind w:left="163"/>
      <w:outlineLvl w:val="1"/>
    </w:pPr>
    <w:rPr>
      <w:rFonts w:ascii="Lucida Sans" w:hAnsi="Lucida Sans" w:eastAsia="Lucida Sans" w:cs="Lucida Sans"/>
      <w:sz w:val="32"/>
      <w:szCs w:val="32"/>
      <w:lang w:val="en-us" w:eastAsia="en-us" w:bidi="en-us"/>
    </w:rPr>
  </w:style>
  <w:style w:styleId="ListParagraph" w:type="paragraph">
    <w:name w:val="List Paragraph"/>
    <w:basedOn w:val="Normal"/>
    <w:uiPriority w:val="1"/>
    <w:qFormat/>
    <w:pPr>
      <w:spacing w:line="240" w:lineRule="exact"/>
      <w:ind w:left="1202" w:hanging="361"/>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fairdeal.ca/"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surveymonkey.com/r/" TargetMode="External"/><Relationship Id="rId9" Type="http://schemas.openxmlformats.org/officeDocument/2006/relationships/hyperlink" Target="mailto:calgary.varsity@assembly.ab.ca"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alberta.ca/mackinnon-report-on-finances.aspx)" TargetMode="External"/><Relationship Id="rId15" Type="http://schemas.openxmlformats.org/officeDocument/2006/relationships/hyperlink" Target="http://www.alberta.ca/red-tape-reduction-implementation-act.aspx)"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hyperlink" Target="http://www.alberta.ca/technology-innovation-and-" TargetMode="Externa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2020-01-28T20:56:35Z</dcterms:created>
  <dcterms:modified xsi:type="dcterms:W3CDTF">2020-01-28T20:56:35Z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Adobe InDesign CC 14.0 (Macintosh)</vt:lpwstr>
  </property>
  <property fmtid="{D5CDD505-2E9C-101B-9397-08002B2CF9AE}" pid="4" name="LastSaved">
    <vt:filetime>2020-01-28T00:00:00Z</vt:filetime>
  </property>
</Properties>
</file>